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0F9" w:rsidRDefault="002D5507">
      <w:pPr>
        <w:pStyle w:val="Heading1"/>
        <w:spacing w:before="69"/>
        <w:ind w:left="722"/>
      </w:pPr>
      <w:r>
        <w:t>Интралобарная</w:t>
      </w:r>
      <w:r>
        <w:rPr>
          <w:spacing w:val="-5"/>
        </w:rPr>
        <w:t xml:space="preserve"> </w:t>
      </w:r>
      <w:r>
        <w:t>секвестрация</w:t>
      </w:r>
      <w:r>
        <w:rPr>
          <w:spacing w:val="-3"/>
        </w:rPr>
        <w:t xml:space="preserve"> </w:t>
      </w:r>
      <w:r>
        <w:t>легкого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редким</w:t>
      </w:r>
      <w:r>
        <w:rPr>
          <w:spacing w:val="-4"/>
        </w:rPr>
        <w:t xml:space="preserve"> </w:t>
      </w:r>
      <w:r>
        <w:t>источником</w:t>
      </w:r>
      <w:r>
        <w:rPr>
          <w:spacing w:val="-2"/>
        </w:rPr>
        <w:t xml:space="preserve"> кровоснабжения</w:t>
      </w:r>
    </w:p>
    <w:p w:rsidR="009510F9" w:rsidRDefault="009510F9">
      <w:pPr>
        <w:pStyle w:val="a3"/>
        <w:ind w:left="0"/>
        <w:rPr>
          <w:b/>
          <w:sz w:val="26"/>
        </w:rPr>
      </w:pPr>
    </w:p>
    <w:p w:rsidR="009510F9" w:rsidRDefault="009510F9">
      <w:pPr>
        <w:pStyle w:val="a3"/>
        <w:spacing w:before="6"/>
        <w:ind w:left="0"/>
        <w:rPr>
          <w:b/>
          <w:sz w:val="21"/>
        </w:rPr>
      </w:pPr>
    </w:p>
    <w:p w:rsidR="009510F9" w:rsidRDefault="002D5507">
      <w:pPr>
        <w:pStyle w:val="a3"/>
        <w:spacing w:before="1"/>
        <w:ind w:left="1716"/>
      </w:pPr>
      <w:r>
        <w:t>Винокуров</w:t>
      </w:r>
      <w:r>
        <w:rPr>
          <w:spacing w:val="-6"/>
        </w:rPr>
        <w:t xml:space="preserve"> </w:t>
      </w:r>
      <w:r>
        <w:t>А.С.</w:t>
      </w:r>
      <w:r>
        <w:rPr>
          <w:vertAlign w:val="superscript"/>
        </w:rPr>
        <w:t>1,2,3,4*</w:t>
      </w:r>
      <w:r>
        <w:t>,</w:t>
      </w:r>
      <w:r>
        <w:rPr>
          <w:spacing w:val="-2"/>
        </w:rPr>
        <w:t xml:space="preserve"> </w:t>
      </w:r>
      <w:r>
        <w:t>Смирнова</w:t>
      </w:r>
      <w:r>
        <w:rPr>
          <w:spacing w:val="-4"/>
        </w:rPr>
        <w:t xml:space="preserve"> </w:t>
      </w:r>
      <w:r>
        <w:t>А.Д.</w:t>
      </w:r>
      <w:r>
        <w:rPr>
          <w:vertAlign w:val="superscript"/>
        </w:rPr>
        <w:t>2</w:t>
      </w:r>
      <w:r>
        <w:t>,</w:t>
      </w:r>
      <w:r>
        <w:rPr>
          <w:spacing w:val="-3"/>
        </w:rPr>
        <w:t xml:space="preserve"> </w:t>
      </w:r>
      <w:r>
        <w:t>Беленькая</w:t>
      </w:r>
      <w:r>
        <w:rPr>
          <w:spacing w:val="-2"/>
        </w:rPr>
        <w:t xml:space="preserve"> </w:t>
      </w:r>
      <w:r>
        <w:t>О.И.</w:t>
      </w:r>
      <w:r>
        <w:rPr>
          <w:vertAlign w:val="superscript"/>
        </w:rPr>
        <w:t>1,2</w:t>
      </w:r>
      <w:r>
        <w:t>,</w:t>
      </w:r>
      <w:r>
        <w:rPr>
          <w:spacing w:val="-2"/>
        </w:rPr>
        <w:t xml:space="preserve"> </w:t>
      </w:r>
      <w:r>
        <w:t>Юдин</w:t>
      </w:r>
      <w:r>
        <w:rPr>
          <w:spacing w:val="-2"/>
        </w:rPr>
        <w:t xml:space="preserve"> А.Л.</w:t>
      </w:r>
      <w:r>
        <w:rPr>
          <w:spacing w:val="-2"/>
          <w:vertAlign w:val="superscript"/>
        </w:rPr>
        <w:t>1</w:t>
      </w:r>
    </w:p>
    <w:p w:rsidR="009510F9" w:rsidRDefault="009510F9">
      <w:pPr>
        <w:pStyle w:val="a3"/>
        <w:ind w:left="0"/>
        <w:rPr>
          <w:sz w:val="30"/>
        </w:rPr>
      </w:pPr>
    </w:p>
    <w:p w:rsidR="009510F9" w:rsidRDefault="002D5507">
      <w:pPr>
        <w:pStyle w:val="a3"/>
        <w:spacing w:before="207" w:line="360" w:lineRule="auto"/>
        <w:ind w:right="183"/>
      </w:pPr>
      <w:r>
        <w:rPr>
          <w:vertAlign w:val="superscript"/>
        </w:rPr>
        <w:t>1</w:t>
      </w:r>
      <w:r>
        <w:rPr>
          <w:spacing w:val="-18"/>
        </w:rPr>
        <w:t xml:space="preserve"> </w:t>
      </w:r>
      <w:r>
        <w:t>ФГАОУ</w:t>
      </w:r>
      <w:r>
        <w:rPr>
          <w:spacing w:val="-1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“Российский</w:t>
      </w:r>
      <w:r>
        <w:rPr>
          <w:spacing w:val="-9"/>
        </w:rPr>
        <w:t xml:space="preserve"> </w:t>
      </w:r>
      <w:r>
        <w:t>национальный</w:t>
      </w:r>
      <w:r>
        <w:rPr>
          <w:spacing w:val="-7"/>
        </w:rPr>
        <w:t xml:space="preserve"> </w:t>
      </w:r>
      <w:r>
        <w:t>исследовательский</w:t>
      </w:r>
      <w:r>
        <w:rPr>
          <w:spacing w:val="-7"/>
        </w:rPr>
        <w:t xml:space="preserve"> </w:t>
      </w:r>
      <w:r>
        <w:t>медицинский</w:t>
      </w:r>
      <w:r>
        <w:rPr>
          <w:spacing w:val="-4"/>
        </w:rPr>
        <w:t xml:space="preserve"> </w:t>
      </w:r>
      <w:r>
        <w:t>университет имени Н.И. Пирогова” Минздрава России; 117997, Москва, ул. Островитянова, д. 1, Российская Федерация</w:t>
      </w:r>
    </w:p>
    <w:p w:rsidR="009510F9" w:rsidRDefault="002D5507">
      <w:pPr>
        <w:pStyle w:val="a3"/>
        <w:spacing w:line="362" w:lineRule="auto"/>
        <w:ind w:right="37"/>
      </w:pPr>
      <w:r>
        <w:rPr>
          <w:vertAlign w:val="superscript"/>
        </w:rPr>
        <w:t>2</w:t>
      </w:r>
      <w:r>
        <w:rPr>
          <w:spacing w:val="-18"/>
        </w:rPr>
        <w:t xml:space="preserve"> </w:t>
      </w:r>
      <w:r>
        <w:t>ГБУЗ</w:t>
      </w:r>
      <w:r>
        <w:rPr>
          <w:spacing w:val="-6"/>
        </w:rPr>
        <w:t xml:space="preserve"> </w:t>
      </w:r>
      <w:r>
        <w:t>«Городская</w:t>
      </w:r>
      <w:r>
        <w:rPr>
          <w:spacing w:val="-5"/>
        </w:rPr>
        <w:t xml:space="preserve"> </w:t>
      </w:r>
      <w:r>
        <w:t>клиническая</w:t>
      </w:r>
      <w:r>
        <w:rPr>
          <w:spacing w:val="-4"/>
        </w:rPr>
        <w:t xml:space="preserve"> </w:t>
      </w:r>
      <w:r>
        <w:t>больница</w:t>
      </w:r>
      <w:r>
        <w:rPr>
          <w:spacing w:val="-5"/>
        </w:rPr>
        <w:t xml:space="preserve"> </w:t>
      </w:r>
      <w:r>
        <w:t>им.</w:t>
      </w:r>
      <w:r>
        <w:rPr>
          <w:spacing w:val="-7"/>
        </w:rPr>
        <w:t xml:space="preserve"> </w:t>
      </w:r>
      <w:r>
        <w:t>В.П.</w:t>
      </w:r>
      <w:r>
        <w:rPr>
          <w:spacing w:val="-4"/>
        </w:rPr>
        <w:t xml:space="preserve"> </w:t>
      </w:r>
      <w:r>
        <w:t>Демихова</w:t>
      </w:r>
      <w:r>
        <w:rPr>
          <w:spacing w:val="-6"/>
        </w:rPr>
        <w:t xml:space="preserve"> </w:t>
      </w:r>
      <w:r>
        <w:t>Департамента</w:t>
      </w:r>
      <w:r>
        <w:rPr>
          <w:spacing w:val="-5"/>
        </w:rPr>
        <w:t xml:space="preserve"> </w:t>
      </w:r>
      <w:r>
        <w:t>здравоохранения города Москвы»; 109263, Москва, ул. Шкулѐва, д. 4, Российская Федерация</w:t>
      </w:r>
    </w:p>
    <w:p w:rsidR="009510F9" w:rsidRDefault="002D5507">
      <w:pPr>
        <w:pStyle w:val="a3"/>
        <w:spacing w:line="360" w:lineRule="auto"/>
      </w:pPr>
      <w:r>
        <w:rPr>
          <w:vertAlign w:val="superscript"/>
        </w:rPr>
        <w:t>3</w:t>
      </w:r>
      <w:r>
        <w:rPr>
          <w:spacing w:val="-6"/>
        </w:rPr>
        <w:t xml:space="preserve"> </w:t>
      </w:r>
      <w:r>
        <w:t>ГБУЗ «Московский многопрофильный клинический центр «Коммунарка» Департамента здравоохранения</w:t>
      </w:r>
      <w:r>
        <w:rPr>
          <w:spacing w:val="-4"/>
        </w:rPr>
        <w:t xml:space="preserve"> </w:t>
      </w:r>
      <w:r>
        <w:t>города</w:t>
      </w:r>
      <w:r>
        <w:rPr>
          <w:spacing w:val="-5"/>
        </w:rPr>
        <w:t xml:space="preserve"> </w:t>
      </w:r>
      <w:r>
        <w:t>Москвы»; 108814</w:t>
      </w:r>
      <w:r>
        <w:rPr>
          <w:spacing w:val="-4"/>
        </w:rPr>
        <w:t xml:space="preserve"> </w:t>
      </w:r>
      <w:r>
        <w:t>Москва,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Коммунарка, ул.</w:t>
      </w:r>
      <w:r>
        <w:rPr>
          <w:spacing w:val="-4"/>
        </w:rPr>
        <w:t xml:space="preserve"> </w:t>
      </w:r>
      <w:r>
        <w:t>Сосенский стан,</w:t>
      </w:r>
      <w:r>
        <w:rPr>
          <w:spacing w:val="-4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8, Р</w:t>
      </w:r>
      <w:r>
        <w:t>оссийская Федерация</w:t>
      </w:r>
    </w:p>
    <w:p w:rsidR="009510F9" w:rsidRDefault="002D5507">
      <w:pPr>
        <w:pStyle w:val="a3"/>
        <w:spacing w:line="360" w:lineRule="auto"/>
      </w:pPr>
      <w:r>
        <w:rPr>
          <w:vertAlign w:val="superscript"/>
        </w:rPr>
        <w:t>4</w:t>
      </w:r>
      <w:r>
        <w:rPr>
          <w:spacing w:val="-6"/>
        </w:rPr>
        <w:t xml:space="preserve"> </w:t>
      </w:r>
      <w:r>
        <w:t>ГБУЗ «Московский клинический центр инфекционных болезней «Вороновское» Департамента</w:t>
      </w:r>
      <w:r>
        <w:rPr>
          <w:spacing w:val="-7"/>
        </w:rPr>
        <w:t xml:space="preserve"> </w:t>
      </w:r>
      <w:r>
        <w:t>здравоохранения</w:t>
      </w:r>
      <w:r>
        <w:rPr>
          <w:spacing w:val="-6"/>
        </w:rPr>
        <w:t xml:space="preserve"> </w:t>
      </w:r>
      <w:r>
        <w:t>города</w:t>
      </w:r>
      <w:r>
        <w:rPr>
          <w:spacing w:val="-7"/>
        </w:rPr>
        <w:t xml:space="preserve"> </w:t>
      </w:r>
      <w:r>
        <w:t>Москвы»;</w:t>
      </w:r>
      <w:r>
        <w:rPr>
          <w:spacing w:val="-6"/>
        </w:rPr>
        <w:t xml:space="preserve"> </w:t>
      </w:r>
      <w:r>
        <w:t>142165,</w:t>
      </w:r>
      <w:r>
        <w:rPr>
          <w:spacing w:val="-6"/>
        </w:rPr>
        <w:t xml:space="preserve"> </w:t>
      </w:r>
      <w:r>
        <w:t>Москва,</w:t>
      </w:r>
      <w:r>
        <w:rPr>
          <w:spacing w:val="-6"/>
        </w:rPr>
        <w:t xml:space="preserve"> </w:t>
      </w:r>
      <w:r>
        <w:t>поселение</w:t>
      </w:r>
      <w:r>
        <w:rPr>
          <w:spacing w:val="-7"/>
        </w:rPr>
        <w:t xml:space="preserve"> </w:t>
      </w:r>
      <w:r>
        <w:t>Вороновское, квартал №10, Российская Федерация</w:t>
      </w:r>
    </w:p>
    <w:p w:rsidR="009510F9" w:rsidRDefault="009510F9">
      <w:pPr>
        <w:pStyle w:val="a3"/>
        <w:spacing w:before="7"/>
        <w:ind w:left="0"/>
        <w:rPr>
          <w:sz w:val="35"/>
        </w:rPr>
      </w:pPr>
    </w:p>
    <w:p w:rsidR="009510F9" w:rsidRDefault="002D5507">
      <w:pPr>
        <w:pStyle w:val="a3"/>
        <w:spacing w:line="360" w:lineRule="auto"/>
      </w:pPr>
      <w:r>
        <w:rPr>
          <w:b/>
        </w:rPr>
        <w:t xml:space="preserve">Введение. </w:t>
      </w:r>
      <w:r>
        <w:t>Секвестрация легкого является одни</w:t>
      </w:r>
      <w:r>
        <w:t>м из наиболее часто встречающихся пороков развития этого органа в клинической</w:t>
      </w:r>
      <w:r w:rsidR="006B0B7E">
        <w:t xml:space="preserve"> практике. Однако в</w:t>
      </w:r>
      <w:r>
        <w:t>озможны сложности в интерпретации лучевых данных, что приводит к нарушению методики проводимого исследования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больных</w:t>
      </w:r>
      <w:r w:rsidR="006B0B7E">
        <w:t xml:space="preserve"> и соответственно</w:t>
      </w:r>
      <w:r>
        <w:rPr>
          <w:spacing w:val="-4"/>
        </w:rPr>
        <w:t xml:space="preserve"> </w:t>
      </w:r>
      <w:r>
        <w:t>отс</w:t>
      </w:r>
      <w:r w:rsidR="006B0B7E">
        <w:t>утствию</w:t>
      </w:r>
      <w:r>
        <w:rPr>
          <w:spacing w:val="-1"/>
        </w:rPr>
        <w:t xml:space="preserve"> </w:t>
      </w:r>
      <w:r>
        <w:t>успеха</w:t>
      </w:r>
      <w:r>
        <w:rPr>
          <w:spacing w:val="-5"/>
        </w:rPr>
        <w:t xml:space="preserve"> </w:t>
      </w:r>
      <w:r>
        <w:t>проводимой</w:t>
      </w:r>
      <w:r>
        <w:rPr>
          <w:spacing w:val="-4"/>
        </w:rPr>
        <w:t xml:space="preserve"> </w:t>
      </w:r>
      <w:r>
        <w:t>терапии</w:t>
      </w:r>
      <w:r>
        <w:rPr>
          <w:spacing w:val="-4"/>
        </w:rPr>
        <w:t xml:space="preserve"> </w:t>
      </w:r>
      <w:r>
        <w:t>и правильной маршрутизации.</w:t>
      </w:r>
    </w:p>
    <w:p w:rsidR="009510F9" w:rsidRDefault="002D5507">
      <w:pPr>
        <w:pStyle w:val="a3"/>
        <w:spacing w:line="360" w:lineRule="auto"/>
        <w:ind w:right="37"/>
      </w:pPr>
      <w:r>
        <w:rPr>
          <w:b/>
        </w:rPr>
        <w:t xml:space="preserve">Цель исследования. </w:t>
      </w:r>
      <w:r>
        <w:t>Демонстрация клинического наблюдения пациента с впервые диагностируемым пороком развития – интралобарной секвестрацией легкого, описание характерной</w:t>
      </w:r>
      <w:r>
        <w:rPr>
          <w:spacing w:val="-4"/>
        </w:rPr>
        <w:t xml:space="preserve"> </w:t>
      </w:r>
      <w:r>
        <w:t>лучевой</w:t>
      </w:r>
      <w:r>
        <w:rPr>
          <w:spacing w:val="-3"/>
        </w:rPr>
        <w:t xml:space="preserve"> </w:t>
      </w:r>
      <w:r>
        <w:t>картины,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предложение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методике</w:t>
      </w:r>
      <w:r>
        <w:rPr>
          <w:spacing w:val="-3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 выявленными особенностями аберрантного сосуда.</w:t>
      </w:r>
    </w:p>
    <w:p w:rsidR="009510F9" w:rsidRDefault="002D5507">
      <w:pPr>
        <w:pStyle w:val="a3"/>
        <w:spacing w:line="360" w:lineRule="auto"/>
        <w:ind w:right="110"/>
        <w:jc w:val="both"/>
      </w:pPr>
      <w:r>
        <w:rPr>
          <w:b/>
        </w:rPr>
        <w:t xml:space="preserve">Материала и методы. </w:t>
      </w:r>
      <w:r>
        <w:t>Приведены клинические и лучевые данные пациента 27 лет, у которого возникла острая респираторная симптоматика, а по данным рентгенографии и КТ</w:t>
      </w:r>
      <w:r>
        <w:t xml:space="preserve"> заподозрена абсцедирующая пневмония. В связи с отсутствием клинической и рентгенологической динамики, непривычной КТ-семиотикой «абсцессов», выполнена КТ- ангиография грудного отдела аорты после внутривенного контрастного усиления 80 мл йодсодержащего пре</w:t>
      </w:r>
      <w:r>
        <w:t>парата (с концентрацией йода 350 мг/мл).</w:t>
      </w:r>
    </w:p>
    <w:p w:rsidR="009510F9" w:rsidRDefault="002D5507">
      <w:pPr>
        <w:pStyle w:val="a3"/>
        <w:spacing w:line="360" w:lineRule="auto"/>
        <w:ind w:right="111"/>
        <w:jc w:val="both"/>
      </w:pPr>
      <w:r>
        <w:rPr>
          <w:b/>
        </w:rPr>
        <w:t xml:space="preserve">Результаты и обсуждение. </w:t>
      </w:r>
      <w:r>
        <w:t>Выявлено уплотнение легочной ткани в нижней доле слева с бугристыми четкими контурами, которое состояло из системы кист-полостей с содержимым, что</w:t>
      </w:r>
      <w:r>
        <w:rPr>
          <w:spacing w:val="77"/>
        </w:rPr>
        <w:t xml:space="preserve"> </w:t>
      </w:r>
      <w:r>
        <w:t>особенно</w:t>
      </w:r>
      <w:r>
        <w:rPr>
          <w:spacing w:val="79"/>
        </w:rPr>
        <w:t xml:space="preserve"> </w:t>
      </w:r>
      <w:r>
        <w:t>хорошо</w:t>
      </w:r>
      <w:r>
        <w:rPr>
          <w:spacing w:val="76"/>
        </w:rPr>
        <w:t xml:space="preserve"> </w:t>
      </w:r>
      <w:r>
        <w:t>дифференцировалось</w:t>
      </w:r>
      <w:r>
        <w:rPr>
          <w:spacing w:val="50"/>
          <w:w w:val="150"/>
        </w:rPr>
        <w:t xml:space="preserve"> </w:t>
      </w:r>
      <w:r>
        <w:t>после</w:t>
      </w:r>
      <w:r>
        <w:rPr>
          <w:spacing w:val="78"/>
        </w:rPr>
        <w:t xml:space="preserve"> </w:t>
      </w:r>
      <w:r>
        <w:t>ко</w:t>
      </w:r>
      <w:r>
        <w:t>нтрастного</w:t>
      </w:r>
      <w:r>
        <w:rPr>
          <w:spacing w:val="76"/>
        </w:rPr>
        <w:t xml:space="preserve"> </w:t>
      </w:r>
      <w:r>
        <w:t>усиления.</w:t>
      </w:r>
      <w:r>
        <w:rPr>
          <w:spacing w:val="56"/>
          <w:w w:val="150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rPr>
          <w:spacing w:val="-2"/>
        </w:rPr>
        <w:t>нативном</w:t>
      </w:r>
    </w:p>
    <w:p w:rsidR="009510F9" w:rsidRDefault="009510F9">
      <w:pPr>
        <w:spacing w:line="360" w:lineRule="auto"/>
        <w:jc w:val="both"/>
        <w:sectPr w:rsidR="009510F9">
          <w:footerReference w:type="default" r:id="rId7"/>
          <w:type w:val="continuous"/>
          <w:pgSz w:w="11910" w:h="16840"/>
          <w:pgMar w:top="1460" w:right="1020" w:bottom="960" w:left="1020" w:header="0" w:footer="779" w:gutter="0"/>
          <w:pgNumType w:start="1"/>
          <w:cols w:space="720"/>
        </w:sectPr>
      </w:pPr>
    </w:p>
    <w:p w:rsidR="009510F9" w:rsidRDefault="006B0B7E">
      <w:pPr>
        <w:pStyle w:val="a3"/>
        <w:spacing w:before="68" w:line="360" w:lineRule="auto"/>
        <w:ind w:right="114"/>
        <w:jc w:val="both"/>
      </w:pPr>
      <w:r>
        <w:lastRenderedPageBreak/>
        <w:t xml:space="preserve">исследовании </w:t>
      </w:r>
      <w:r w:rsidR="002D5507">
        <w:t>паравертебрально</w:t>
      </w:r>
      <w:r w:rsidR="002D5507">
        <w:t xml:space="preserve"> прослеживалась дополнительная сосудистая структура, следующая из поддиафрагмального пространства, что послужило поводом к расширению зоны сканирования в рамках КТ-ангиографии на эпигастральную область живота. Выявлен артериаль</w:t>
      </w:r>
      <w:r w:rsidR="002D5507">
        <w:t>ный сосуд</w:t>
      </w:r>
      <w:r w:rsidR="002D5507">
        <w:rPr>
          <w:spacing w:val="-1"/>
        </w:rPr>
        <w:t xml:space="preserve"> </w:t>
      </w:r>
      <w:r w:rsidR="002D5507">
        <w:t>крупного</w:t>
      </w:r>
      <w:r w:rsidR="002D5507">
        <w:rPr>
          <w:spacing w:val="-1"/>
        </w:rPr>
        <w:t xml:space="preserve"> </w:t>
      </w:r>
      <w:r w:rsidR="002D5507">
        <w:t>калибра,</w:t>
      </w:r>
      <w:r w:rsidR="002D5507">
        <w:rPr>
          <w:spacing w:val="-1"/>
        </w:rPr>
        <w:t xml:space="preserve"> </w:t>
      </w:r>
      <w:r w:rsidR="002D5507">
        <w:t>который отходил</w:t>
      </w:r>
      <w:r w:rsidR="002D5507">
        <w:rPr>
          <w:spacing w:val="-1"/>
        </w:rPr>
        <w:t xml:space="preserve"> </w:t>
      </w:r>
      <w:r w:rsidR="002D5507">
        <w:t>в</w:t>
      </w:r>
      <w:r w:rsidR="002D5507">
        <w:rPr>
          <w:spacing w:val="-3"/>
        </w:rPr>
        <w:t xml:space="preserve"> </w:t>
      </w:r>
      <w:r w:rsidR="002D5507">
        <w:t>качестве</w:t>
      </w:r>
      <w:r w:rsidR="002D5507">
        <w:rPr>
          <w:spacing w:val="-2"/>
        </w:rPr>
        <w:t xml:space="preserve"> </w:t>
      </w:r>
      <w:r w:rsidR="002D5507">
        <w:t>ветви от чревного</w:t>
      </w:r>
      <w:r w:rsidR="002D5507">
        <w:rPr>
          <w:spacing w:val="-1"/>
        </w:rPr>
        <w:t xml:space="preserve"> </w:t>
      </w:r>
      <w:r w:rsidR="002D5507">
        <w:t>ствола и проходил к вышеописанному уплотнению легочной ткани. Сочетание данных и</w:t>
      </w:r>
      <w:r>
        <w:t>зменений характерно для внутриле</w:t>
      </w:r>
      <w:r w:rsidR="002D5507">
        <w:t>гочной секвестрации.</w:t>
      </w:r>
    </w:p>
    <w:p w:rsidR="009510F9" w:rsidRDefault="002D5507">
      <w:pPr>
        <w:pStyle w:val="a3"/>
        <w:spacing w:before="1" w:line="360" w:lineRule="auto"/>
        <w:ind w:right="110"/>
        <w:jc w:val="both"/>
      </w:pPr>
      <w:r>
        <w:rPr>
          <w:b/>
        </w:rPr>
        <w:t xml:space="preserve">Заключение. </w:t>
      </w:r>
      <w:r>
        <w:t>Правильная интерпретация выявленных изменений позволила маршрутизировать пациента в стационар с отдел</w:t>
      </w:r>
      <w:r w:rsidR="006B0B7E">
        <w:t>ением торакальной хирургией, так как</w:t>
      </w:r>
      <w:r>
        <w:t xml:space="preserve"> в подавляющем большинстве случаев для предупреждения повторных эпизодов воспаления секвестра необходимо его удаление. Расш</w:t>
      </w:r>
      <w:r>
        <w:t>ирение зоны сканирования ниж</w:t>
      </w:r>
      <w:r w:rsidR="006B0B7E">
        <w:t>е диафрагмы может быть полезным, так как</w:t>
      </w:r>
      <w:r>
        <w:t xml:space="preserve"> часть секвестров кровоснабжается из брюшной аорты и ее висцеральных ветвей – это предотвратит необходимость проведения повторных КТ-ангиографий, а информация об источнике кровоснабжения крайн</w:t>
      </w:r>
      <w:r>
        <w:t>е важна для хирургов.</w:t>
      </w:r>
    </w:p>
    <w:p w:rsidR="009510F9" w:rsidRDefault="009510F9">
      <w:pPr>
        <w:pStyle w:val="a3"/>
        <w:spacing w:before="1"/>
        <w:ind w:left="0"/>
        <w:rPr>
          <w:sz w:val="36"/>
        </w:rPr>
      </w:pPr>
    </w:p>
    <w:p w:rsidR="009510F9" w:rsidRDefault="002D5507">
      <w:pPr>
        <w:ind w:left="112"/>
        <w:jc w:val="both"/>
        <w:rPr>
          <w:sz w:val="24"/>
        </w:rPr>
      </w:pPr>
      <w:r>
        <w:rPr>
          <w:b/>
          <w:sz w:val="24"/>
        </w:rPr>
        <w:t>Ключевые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слова: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легкие,</w:t>
      </w:r>
      <w:r>
        <w:rPr>
          <w:spacing w:val="-3"/>
          <w:sz w:val="24"/>
        </w:rPr>
        <w:t xml:space="preserve"> </w:t>
      </w:r>
      <w:r>
        <w:rPr>
          <w:sz w:val="24"/>
        </w:rPr>
        <w:t>аномалия,</w:t>
      </w:r>
      <w:r>
        <w:rPr>
          <w:spacing w:val="-3"/>
          <w:sz w:val="24"/>
        </w:rPr>
        <w:t xml:space="preserve"> </w:t>
      </w:r>
      <w:r>
        <w:rPr>
          <w:sz w:val="24"/>
        </w:rPr>
        <w:t>секвестр,</w:t>
      </w:r>
      <w:r>
        <w:rPr>
          <w:spacing w:val="-1"/>
          <w:sz w:val="24"/>
        </w:rPr>
        <w:t xml:space="preserve"> </w:t>
      </w:r>
      <w:r>
        <w:rPr>
          <w:sz w:val="24"/>
        </w:rPr>
        <w:t>абсцессы,</w:t>
      </w:r>
      <w:r>
        <w:rPr>
          <w:spacing w:val="-3"/>
          <w:sz w:val="24"/>
        </w:rPr>
        <w:t xml:space="preserve"> </w:t>
      </w:r>
      <w:r>
        <w:rPr>
          <w:sz w:val="24"/>
        </w:rPr>
        <w:t>пневмония,</w:t>
      </w:r>
      <w:r>
        <w:rPr>
          <w:spacing w:val="-2"/>
          <w:sz w:val="24"/>
        </w:rPr>
        <w:t xml:space="preserve"> ангиография</w:t>
      </w:r>
    </w:p>
    <w:p w:rsidR="009510F9" w:rsidRDefault="009510F9">
      <w:pPr>
        <w:pStyle w:val="a3"/>
        <w:ind w:left="0"/>
        <w:rPr>
          <w:sz w:val="26"/>
        </w:rPr>
      </w:pPr>
    </w:p>
    <w:p w:rsidR="009510F9" w:rsidRDefault="009510F9">
      <w:pPr>
        <w:pStyle w:val="a3"/>
        <w:spacing w:before="5"/>
        <w:ind w:left="0"/>
        <w:rPr>
          <w:sz w:val="22"/>
        </w:rPr>
      </w:pPr>
    </w:p>
    <w:p w:rsidR="009510F9" w:rsidRDefault="002D5507">
      <w:pPr>
        <w:pStyle w:val="Heading1"/>
        <w:jc w:val="both"/>
      </w:pPr>
      <w:r>
        <w:t>Авторы</w:t>
      </w:r>
      <w:r>
        <w:rPr>
          <w:spacing w:val="-4"/>
        </w:rPr>
        <w:t xml:space="preserve"> </w:t>
      </w:r>
      <w:r>
        <w:t>заявляют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конфликта</w:t>
      </w:r>
      <w:r>
        <w:rPr>
          <w:spacing w:val="-5"/>
        </w:rPr>
        <w:t xml:space="preserve"> </w:t>
      </w:r>
      <w:r>
        <w:rPr>
          <w:spacing w:val="-2"/>
        </w:rPr>
        <w:t>интересов</w:t>
      </w:r>
    </w:p>
    <w:p w:rsidR="009510F9" w:rsidRDefault="009510F9">
      <w:pPr>
        <w:pStyle w:val="a3"/>
        <w:ind w:left="0"/>
        <w:rPr>
          <w:b/>
          <w:sz w:val="26"/>
        </w:rPr>
      </w:pPr>
    </w:p>
    <w:p w:rsidR="009510F9" w:rsidRDefault="009510F9">
      <w:pPr>
        <w:pStyle w:val="a3"/>
        <w:ind w:left="0"/>
        <w:rPr>
          <w:b/>
          <w:sz w:val="22"/>
        </w:rPr>
      </w:pPr>
    </w:p>
    <w:p w:rsidR="009510F9" w:rsidRPr="006B0B7E" w:rsidRDefault="002D5507">
      <w:pPr>
        <w:ind w:left="1269" w:right="1270"/>
        <w:jc w:val="center"/>
        <w:rPr>
          <w:b/>
          <w:sz w:val="24"/>
          <w:lang w:val="en-US"/>
        </w:rPr>
      </w:pPr>
      <w:r w:rsidRPr="006B0B7E">
        <w:rPr>
          <w:b/>
          <w:sz w:val="24"/>
          <w:lang w:val="en-US"/>
        </w:rPr>
        <w:t>Intralobar</w:t>
      </w:r>
      <w:r w:rsidRPr="006B0B7E">
        <w:rPr>
          <w:b/>
          <w:spacing w:val="-8"/>
          <w:sz w:val="24"/>
          <w:lang w:val="en-US"/>
        </w:rPr>
        <w:t xml:space="preserve"> </w:t>
      </w:r>
      <w:r w:rsidRPr="006B0B7E">
        <w:rPr>
          <w:b/>
          <w:sz w:val="24"/>
          <w:lang w:val="en-US"/>
        </w:rPr>
        <w:t>pulmonary</w:t>
      </w:r>
      <w:r w:rsidRPr="006B0B7E">
        <w:rPr>
          <w:b/>
          <w:spacing w:val="-6"/>
          <w:sz w:val="24"/>
          <w:lang w:val="en-US"/>
        </w:rPr>
        <w:t xml:space="preserve"> </w:t>
      </w:r>
      <w:r w:rsidRPr="006B0B7E">
        <w:rPr>
          <w:b/>
          <w:sz w:val="24"/>
          <w:lang w:val="en-US"/>
        </w:rPr>
        <w:t>sequstration</w:t>
      </w:r>
      <w:r w:rsidRPr="006B0B7E">
        <w:rPr>
          <w:b/>
          <w:spacing w:val="-5"/>
          <w:sz w:val="24"/>
          <w:lang w:val="en-US"/>
        </w:rPr>
        <w:t xml:space="preserve"> </w:t>
      </w:r>
      <w:r w:rsidRPr="006B0B7E">
        <w:rPr>
          <w:b/>
          <w:sz w:val="24"/>
          <w:lang w:val="en-US"/>
        </w:rPr>
        <w:t>with</w:t>
      </w:r>
      <w:r w:rsidRPr="006B0B7E">
        <w:rPr>
          <w:b/>
          <w:spacing w:val="-6"/>
          <w:sz w:val="24"/>
          <w:lang w:val="en-US"/>
        </w:rPr>
        <w:t xml:space="preserve"> </w:t>
      </w:r>
      <w:r w:rsidRPr="006B0B7E">
        <w:rPr>
          <w:b/>
          <w:sz w:val="24"/>
          <w:lang w:val="en-US"/>
        </w:rPr>
        <w:t>a</w:t>
      </w:r>
      <w:r w:rsidRPr="006B0B7E">
        <w:rPr>
          <w:b/>
          <w:spacing w:val="-6"/>
          <w:sz w:val="24"/>
          <w:lang w:val="en-US"/>
        </w:rPr>
        <w:t xml:space="preserve"> </w:t>
      </w:r>
      <w:r w:rsidRPr="006B0B7E">
        <w:rPr>
          <w:b/>
          <w:sz w:val="24"/>
          <w:lang w:val="en-US"/>
        </w:rPr>
        <w:t>rare</w:t>
      </w:r>
      <w:r w:rsidRPr="006B0B7E">
        <w:rPr>
          <w:b/>
          <w:spacing w:val="-7"/>
          <w:sz w:val="24"/>
          <w:lang w:val="en-US"/>
        </w:rPr>
        <w:t xml:space="preserve"> </w:t>
      </w:r>
      <w:r w:rsidRPr="006B0B7E">
        <w:rPr>
          <w:b/>
          <w:sz w:val="24"/>
          <w:lang w:val="en-US"/>
        </w:rPr>
        <w:t>source</w:t>
      </w:r>
      <w:r w:rsidRPr="006B0B7E">
        <w:rPr>
          <w:b/>
          <w:spacing w:val="-7"/>
          <w:sz w:val="24"/>
          <w:lang w:val="en-US"/>
        </w:rPr>
        <w:t xml:space="preserve"> </w:t>
      </w:r>
      <w:r w:rsidRPr="006B0B7E">
        <w:rPr>
          <w:b/>
          <w:sz w:val="24"/>
          <w:lang w:val="en-US"/>
        </w:rPr>
        <w:t>of</w:t>
      </w:r>
      <w:r w:rsidRPr="006B0B7E">
        <w:rPr>
          <w:b/>
          <w:spacing w:val="-1"/>
          <w:sz w:val="24"/>
          <w:lang w:val="en-US"/>
        </w:rPr>
        <w:t xml:space="preserve"> </w:t>
      </w:r>
      <w:r w:rsidRPr="006B0B7E">
        <w:rPr>
          <w:b/>
          <w:sz w:val="24"/>
          <w:lang w:val="en-US"/>
        </w:rPr>
        <w:t>arterial</w:t>
      </w:r>
      <w:r w:rsidRPr="006B0B7E">
        <w:rPr>
          <w:b/>
          <w:spacing w:val="-5"/>
          <w:sz w:val="24"/>
          <w:lang w:val="en-US"/>
        </w:rPr>
        <w:t xml:space="preserve"> </w:t>
      </w:r>
      <w:r w:rsidRPr="006B0B7E">
        <w:rPr>
          <w:b/>
          <w:spacing w:val="-2"/>
          <w:sz w:val="24"/>
          <w:lang w:val="en-US"/>
        </w:rPr>
        <w:t>supply</w:t>
      </w:r>
    </w:p>
    <w:p w:rsidR="009510F9" w:rsidRPr="006B0B7E" w:rsidRDefault="009510F9">
      <w:pPr>
        <w:pStyle w:val="a3"/>
        <w:ind w:left="0"/>
        <w:rPr>
          <w:b/>
          <w:sz w:val="26"/>
          <w:lang w:val="en-US"/>
        </w:rPr>
      </w:pPr>
    </w:p>
    <w:p w:rsidR="009510F9" w:rsidRPr="006B0B7E" w:rsidRDefault="009510F9">
      <w:pPr>
        <w:pStyle w:val="a3"/>
        <w:spacing w:before="7"/>
        <w:ind w:left="0"/>
        <w:rPr>
          <w:b/>
          <w:sz w:val="21"/>
          <w:lang w:val="en-US"/>
        </w:rPr>
      </w:pPr>
    </w:p>
    <w:p w:rsidR="009510F9" w:rsidRPr="006B0B7E" w:rsidRDefault="002D5507">
      <w:pPr>
        <w:pStyle w:val="a3"/>
        <w:ind w:left="852"/>
        <w:rPr>
          <w:lang w:val="en-US"/>
        </w:rPr>
      </w:pPr>
      <w:r w:rsidRPr="006B0B7E">
        <w:rPr>
          <w:lang w:val="en-US"/>
        </w:rPr>
        <w:t>Anton</w:t>
      </w:r>
      <w:r w:rsidRPr="006B0B7E">
        <w:rPr>
          <w:spacing w:val="-4"/>
          <w:lang w:val="en-US"/>
        </w:rPr>
        <w:t xml:space="preserve"> </w:t>
      </w:r>
      <w:r w:rsidRPr="006B0B7E">
        <w:rPr>
          <w:lang w:val="en-US"/>
        </w:rPr>
        <w:t>S.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Vinokurov</w:t>
      </w:r>
      <w:r w:rsidRPr="006B0B7E">
        <w:rPr>
          <w:vertAlign w:val="superscript"/>
          <w:lang w:val="en-US"/>
        </w:rPr>
        <w:t>1,2,3,4*</w:t>
      </w:r>
      <w:r w:rsidRPr="006B0B7E">
        <w:rPr>
          <w:lang w:val="en-US"/>
        </w:rPr>
        <w:t>,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Alexandra</w:t>
      </w:r>
      <w:r w:rsidRPr="006B0B7E">
        <w:rPr>
          <w:spacing w:val="-5"/>
          <w:lang w:val="en-US"/>
        </w:rPr>
        <w:t xml:space="preserve"> </w:t>
      </w:r>
      <w:r w:rsidRPr="006B0B7E">
        <w:rPr>
          <w:lang w:val="en-US"/>
        </w:rPr>
        <w:t>D.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Smirnova</w:t>
      </w:r>
      <w:r w:rsidRPr="006B0B7E">
        <w:rPr>
          <w:vertAlign w:val="superscript"/>
          <w:lang w:val="en-US"/>
        </w:rPr>
        <w:t>2</w:t>
      </w:r>
      <w:r w:rsidRPr="006B0B7E">
        <w:rPr>
          <w:lang w:val="en-US"/>
        </w:rPr>
        <w:t>,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Olga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I.</w:t>
      </w:r>
      <w:r w:rsidRPr="006B0B7E">
        <w:rPr>
          <w:spacing w:val="-1"/>
          <w:lang w:val="en-US"/>
        </w:rPr>
        <w:t xml:space="preserve"> </w:t>
      </w:r>
      <w:r w:rsidRPr="006B0B7E">
        <w:rPr>
          <w:lang w:val="en-US"/>
        </w:rPr>
        <w:t>Belenkaya</w:t>
      </w:r>
      <w:r w:rsidRPr="006B0B7E">
        <w:rPr>
          <w:vertAlign w:val="superscript"/>
          <w:lang w:val="en-US"/>
        </w:rPr>
        <w:t>1,2</w:t>
      </w:r>
      <w:r w:rsidRPr="006B0B7E">
        <w:rPr>
          <w:lang w:val="en-US"/>
        </w:rPr>
        <w:t>,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Andrey</w:t>
      </w:r>
      <w:r w:rsidRPr="006B0B7E">
        <w:rPr>
          <w:spacing w:val="-5"/>
          <w:lang w:val="en-US"/>
        </w:rPr>
        <w:t xml:space="preserve"> </w:t>
      </w:r>
      <w:r w:rsidRPr="006B0B7E">
        <w:rPr>
          <w:lang w:val="en-US"/>
        </w:rPr>
        <w:t>L.</w:t>
      </w:r>
      <w:r w:rsidRPr="006B0B7E">
        <w:rPr>
          <w:spacing w:val="-3"/>
          <w:lang w:val="en-US"/>
        </w:rPr>
        <w:t xml:space="preserve"> </w:t>
      </w:r>
      <w:r w:rsidRPr="006B0B7E">
        <w:rPr>
          <w:spacing w:val="-2"/>
          <w:lang w:val="en-US"/>
        </w:rPr>
        <w:t>Yudin</w:t>
      </w:r>
      <w:r w:rsidRPr="006B0B7E">
        <w:rPr>
          <w:spacing w:val="-2"/>
          <w:vertAlign w:val="superscript"/>
          <w:lang w:val="en-US"/>
        </w:rPr>
        <w:t>1</w:t>
      </w:r>
    </w:p>
    <w:p w:rsidR="009510F9" w:rsidRPr="006B0B7E" w:rsidRDefault="009510F9">
      <w:pPr>
        <w:pStyle w:val="a3"/>
        <w:ind w:left="0"/>
        <w:rPr>
          <w:sz w:val="30"/>
          <w:lang w:val="en-US"/>
        </w:rPr>
      </w:pPr>
    </w:p>
    <w:p w:rsidR="009510F9" w:rsidRPr="006B0B7E" w:rsidRDefault="002D5507">
      <w:pPr>
        <w:pStyle w:val="a3"/>
        <w:spacing w:before="207" w:line="360" w:lineRule="auto"/>
        <w:rPr>
          <w:lang w:val="en-US"/>
        </w:rPr>
      </w:pPr>
      <w:r w:rsidRPr="006B0B7E">
        <w:rPr>
          <w:vertAlign w:val="superscript"/>
          <w:lang w:val="en-US"/>
        </w:rPr>
        <w:t>1</w:t>
      </w:r>
      <w:r w:rsidRPr="006B0B7E">
        <w:rPr>
          <w:spacing w:val="33"/>
          <w:lang w:val="en-US"/>
        </w:rPr>
        <w:t xml:space="preserve"> </w:t>
      </w:r>
      <w:r w:rsidRPr="006B0B7E">
        <w:rPr>
          <w:lang w:val="en-US"/>
        </w:rPr>
        <w:t>Pirogov</w:t>
      </w:r>
      <w:r w:rsidRPr="006B0B7E">
        <w:rPr>
          <w:spacing w:val="40"/>
          <w:lang w:val="en-US"/>
        </w:rPr>
        <w:t xml:space="preserve"> </w:t>
      </w:r>
      <w:r w:rsidRPr="006B0B7E">
        <w:rPr>
          <w:lang w:val="en-US"/>
        </w:rPr>
        <w:t>Russian</w:t>
      </w:r>
      <w:r w:rsidRPr="006B0B7E">
        <w:rPr>
          <w:spacing w:val="40"/>
          <w:lang w:val="en-US"/>
        </w:rPr>
        <w:t xml:space="preserve"> </w:t>
      </w:r>
      <w:r w:rsidRPr="006B0B7E">
        <w:rPr>
          <w:lang w:val="en-US"/>
        </w:rPr>
        <w:t>National</w:t>
      </w:r>
      <w:r w:rsidRPr="006B0B7E">
        <w:rPr>
          <w:spacing w:val="40"/>
          <w:lang w:val="en-US"/>
        </w:rPr>
        <w:t xml:space="preserve"> </w:t>
      </w:r>
      <w:r w:rsidRPr="006B0B7E">
        <w:rPr>
          <w:lang w:val="en-US"/>
        </w:rPr>
        <w:t>Research</w:t>
      </w:r>
      <w:r w:rsidRPr="006B0B7E">
        <w:rPr>
          <w:spacing w:val="40"/>
          <w:lang w:val="en-US"/>
        </w:rPr>
        <w:t xml:space="preserve"> </w:t>
      </w:r>
      <w:r w:rsidRPr="006B0B7E">
        <w:rPr>
          <w:lang w:val="en-US"/>
        </w:rPr>
        <w:t>Medical</w:t>
      </w:r>
      <w:r w:rsidRPr="006B0B7E">
        <w:rPr>
          <w:spacing w:val="40"/>
          <w:lang w:val="en-US"/>
        </w:rPr>
        <w:t xml:space="preserve"> </w:t>
      </w:r>
      <w:r w:rsidRPr="006B0B7E">
        <w:rPr>
          <w:lang w:val="en-US"/>
        </w:rPr>
        <w:t>University</w:t>
      </w:r>
      <w:r w:rsidRPr="006B0B7E">
        <w:rPr>
          <w:spacing w:val="40"/>
          <w:lang w:val="en-US"/>
        </w:rPr>
        <w:t xml:space="preserve"> </w:t>
      </w:r>
      <w:r w:rsidRPr="006B0B7E">
        <w:rPr>
          <w:lang w:val="en-US"/>
        </w:rPr>
        <w:t>of</w:t>
      </w:r>
      <w:r w:rsidRPr="006B0B7E">
        <w:rPr>
          <w:spacing w:val="40"/>
          <w:lang w:val="en-US"/>
        </w:rPr>
        <w:t xml:space="preserve"> </w:t>
      </w:r>
      <w:r w:rsidRPr="006B0B7E">
        <w:rPr>
          <w:lang w:val="en-US"/>
        </w:rPr>
        <w:t>the</w:t>
      </w:r>
      <w:r w:rsidRPr="006B0B7E">
        <w:rPr>
          <w:spacing w:val="40"/>
          <w:lang w:val="en-US"/>
        </w:rPr>
        <w:t xml:space="preserve"> </w:t>
      </w:r>
      <w:r w:rsidRPr="006B0B7E">
        <w:rPr>
          <w:lang w:val="en-US"/>
        </w:rPr>
        <w:t>Ministry</w:t>
      </w:r>
      <w:r w:rsidRPr="006B0B7E">
        <w:rPr>
          <w:spacing w:val="40"/>
          <w:lang w:val="en-US"/>
        </w:rPr>
        <w:t xml:space="preserve"> </w:t>
      </w:r>
      <w:r w:rsidRPr="006B0B7E">
        <w:rPr>
          <w:lang w:val="en-US"/>
        </w:rPr>
        <w:t>of</w:t>
      </w:r>
      <w:r w:rsidRPr="006B0B7E">
        <w:rPr>
          <w:spacing w:val="40"/>
          <w:lang w:val="en-US"/>
        </w:rPr>
        <w:t xml:space="preserve"> </w:t>
      </w:r>
      <w:r w:rsidRPr="006B0B7E">
        <w:rPr>
          <w:lang w:val="en-US"/>
        </w:rPr>
        <w:t>Health</w:t>
      </w:r>
      <w:r w:rsidRPr="006B0B7E">
        <w:rPr>
          <w:spacing w:val="40"/>
          <w:lang w:val="en-US"/>
        </w:rPr>
        <w:t xml:space="preserve"> </w:t>
      </w:r>
      <w:r w:rsidRPr="006B0B7E">
        <w:rPr>
          <w:lang w:val="en-US"/>
        </w:rPr>
        <w:t>of</w:t>
      </w:r>
      <w:r w:rsidRPr="006B0B7E">
        <w:rPr>
          <w:spacing w:val="40"/>
          <w:lang w:val="en-US"/>
        </w:rPr>
        <w:t xml:space="preserve"> </w:t>
      </w:r>
      <w:r w:rsidRPr="006B0B7E">
        <w:rPr>
          <w:lang w:val="en-US"/>
        </w:rPr>
        <w:t>Russia; Ostrovityanov str., 1, Moscow, 117997, Russian Federation</w:t>
      </w:r>
    </w:p>
    <w:p w:rsidR="009510F9" w:rsidRPr="006B0B7E" w:rsidRDefault="002D5507">
      <w:pPr>
        <w:pStyle w:val="a3"/>
        <w:spacing w:line="362" w:lineRule="auto"/>
        <w:rPr>
          <w:lang w:val="en-US"/>
        </w:rPr>
      </w:pPr>
      <w:r w:rsidRPr="006B0B7E">
        <w:rPr>
          <w:vertAlign w:val="superscript"/>
          <w:lang w:val="en-US"/>
        </w:rPr>
        <w:t>2</w:t>
      </w:r>
      <w:r w:rsidRPr="006B0B7E">
        <w:rPr>
          <w:spacing w:val="-6"/>
          <w:lang w:val="en-US"/>
        </w:rPr>
        <w:t xml:space="preserve"> </w:t>
      </w:r>
      <w:r w:rsidRPr="006B0B7E">
        <w:rPr>
          <w:lang w:val="en-US"/>
        </w:rPr>
        <w:t xml:space="preserve">Demikhov City Hospital of </w:t>
      </w:r>
      <w:r w:rsidRPr="006B0B7E">
        <w:rPr>
          <w:color w:val="212121"/>
          <w:shd w:val="clear" w:color="auto" w:fill="F8F8F9"/>
          <w:lang w:val="en-US"/>
        </w:rPr>
        <w:t>Moscow City Health Department</w:t>
      </w:r>
      <w:r w:rsidRPr="006B0B7E">
        <w:rPr>
          <w:color w:val="000000"/>
          <w:lang w:val="en-US"/>
        </w:rPr>
        <w:t>, Shkuleva str., 4, Moscow, 109263, Russian Federation</w:t>
      </w:r>
    </w:p>
    <w:p w:rsidR="009510F9" w:rsidRPr="006B0B7E" w:rsidRDefault="002D5507">
      <w:pPr>
        <w:pStyle w:val="a3"/>
        <w:spacing w:line="360" w:lineRule="auto"/>
        <w:rPr>
          <w:lang w:val="en-US"/>
        </w:rPr>
      </w:pPr>
      <w:r w:rsidRPr="006B0B7E">
        <w:rPr>
          <w:vertAlign w:val="superscript"/>
          <w:lang w:val="en-US"/>
        </w:rPr>
        <w:t>3</w:t>
      </w:r>
      <w:r w:rsidRPr="006B0B7E">
        <w:rPr>
          <w:lang w:val="en-US"/>
        </w:rPr>
        <w:t xml:space="preserve"> Moscow Multidisciplinary Clinical Center «Kommunarka» of </w:t>
      </w:r>
      <w:r w:rsidRPr="006B0B7E">
        <w:rPr>
          <w:color w:val="212121"/>
          <w:shd w:val="clear" w:color="auto" w:fill="F8F8F9"/>
          <w:lang w:val="en-US"/>
        </w:rPr>
        <w:t>Moscow City Health Department</w:t>
      </w:r>
      <w:r w:rsidRPr="006B0B7E">
        <w:rPr>
          <w:color w:val="000000"/>
          <w:lang w:val="en-US"/>
        </w:rPr>
        <w:t>; Sosenskiy stan str., 8, Moscow, Kommunarka, 108814, Russian Federation</w:t>
      </w:r>
    </w:p>
    <w:p w:rsidR="009510F9" w:rsidRPr="006B0B7E" w:rsidRDefault="002D5507">
      <w:pPr>
        <w:pStyle w:val="a3"/>
        <w:spacing w:line="360" w:lineRule="auto"/>
        <w:rPr>
          <w:lang w:val="en-US"/>
        </w:rPr>
      </w:pPr>
      <w:r w:rsidRPr="006B0B7E">
        <w:rPr>
          <w:vertAlign w:val="superscript"/>
          <w:lang w:val="en-US"/>
        </w:rPr>
        <w:t>4</w:t>
      </w:r>
      <w:r w:rsidRPr="006B0B7E">
        <w:rPr>
          <w:spacing w:val="80"/>
          <w:lang w:val="en-US"/>
        </w:rPr>
        <w:t xml:space="preserve"> </w:t>
      </w:r>
      <w:r w:rsidRPr="006B0B7E">
        <w:rPr>
          <w:lang w:val="en-US"/>
        </w:rPr>
        <w:t>Moscow</w:t>
      </w:r>
      <w:r w:rsidRPr="006B0B7E">
        <w:rPr>
          <w:spacing w:val="80"/>
          <w:lang w:val="en-US"/>
        </w:rPr>
        <w:t xml:space="preserve"> </w:t>
      </w:r>
      <w:r w:rsidRPr="006B0B7E">
        <w:rPr>
          <w:lang w:val="en-US"/>
        </w:rPr>
        <w:t>Cl</w:t>
      </w:r>
      <w:r w:rsidRPr="006B0B7E">
        <w:rPr>
          <w:lang w:val="en-US"/>
        </w:rPr>
        <w:t>inical</w:t>
      </w:r>
      <w:r w:rsidRPr="006B0B7E">
        <w:rPr>
          <w:spacing w:val="80"/>
          <w:lang w:val="en-US"/>
        </w:rPr>
        <w:t xml:space="preserve"> </w:t>
      </w:r>
      <w:r w:rsidRPr="006B0B7E">
        <w:rPr>
          <w:lang w:val="en-US"/>
        </w:rPr>
        <w:t>Center</w:t>
      </w:r>
      <w:r w:rsidRPr="006B0B7E">
        <w:rPr>
          <w:spacing w:val="80"/>
          <w:lang w:val="en-US"/>
        </w:rPr>
        <w:t xml:space="preserve"> </w:t>
      </w:r>
      <w:r w:rsidRPr="006B0B7E">
        <w:rPr>
          <w:lang w:val="en-US"/>
        </w:rPr>
        <w:t>of</w:t>
      </w:r>
      <w:r w:rsidRPr="006B0B7E">
        <w:rPr>
          <w:spacing w:val="80"/>
          <w:lang w:val="en-US"/>
        </w:rPr>
        <w:t xml:space="preserve"> </w:t>
      </w:r>
      <w:r w:rsidRPr="006B0B7E">
        <w:rPr>
          <w:lang w:val="en-US"/>
        </w:rPr>
        <w:t>Infection</w:t>
      </w:r>
      <w:r w:rsidRPr="006B0B7E">
        <w:rPr>
          <w:spacing w:val="80"/>
          <w:lang w:val="en-US"/>
        </w:rPr>
        <w:t xml:space="preserve"> </w:t>
      </w:r>
      <w:r w:rsidRPr="006B0B7E">
        <w:rPr>
          <w:lang w:val="en-US"/>
        </w:rPr>
        <w:t>Diseases</w:t>
      </w:r>
      <w:r w:rsidRPr="006B0B7E">
        <w:rPr>
          <w:spacing w:val="80"/>
          <w:lang w:val="en-US"/>
        </w:rPr>
        <w:t xml:space="preserve"> </w:t>
      </w:r>
      <w:r w:rsidRPr="006B0B7E">
        <w:rPr>
          <w:lang w:val="en-US"/>
        </w:rPr>
        <w:t>«Voronovskoe»</w:t>
      </w:r>
      <w:r w:rsidRPr="006B0B7E">
        <w:rPr>
          <w:spacing w:val="80"/>
          <w:lang w:val="en-US"/>
        </w:rPr>
        <w:t xml:space="preserve"> </w:t>
      </w:r>
      <w:r w:rsidRPr="006B0B7E">
        <w:rPr>
          <w:lang w:val="en-US"/>
        </w:rPr>
        <w:t>of</w:t>
      </w:r>
      <w:r w:rsidRPr="006B0B7E">
        <w:rPr>
          <w:spacing w:val="80"/>
          <w:lang w:val="en-US"/>
        </w:rPr>
        <w:t xml:space="preserve"> </w:t>
      </w:r>
      <w:r w:rsidRPr="006B0B7E">
        <w:rPr>
          <w:color w:val="212121"/>
          <w:shd w:val="clear" w:color="auto" w:fill="F8F8F9"/>
          <w:lang w:val="en-US"/>
        </w:rPr>
        <w:t>Moscow</w:t>
      </w:r>
      <w:r w:rsidRPr="006B0B7E">
        <w:rPr>
          <w:color w:val="212121"/>
          <w:spacing w:val="80"/>
          <w:shd w:val="clear" w:color="auto" w:fill="F8F8F9"/>
          <w:lang w:val="en-US"/>
        </w:rPr>
        <w:t xml:space="preserve"> </w:t>
      </w:r>
      <w:r w:rsidRPr="006B0B7E">
        <w:rPr>
          <w:color w:val="212121"/>
          <w:shd w:val="clear" w:color="auto" w:fill="F8F8F9"/>
          <w:lang w:val="en-US"/>
        </w:rPr>
        <w:t>City</w:t>
      </w:r>
      <w:r w:rsidRPr="006B0B7E">
        <w:rPr>
          <w:color w:val="212121"/>
          <w:spacing w:val="80"/>
          <w:shd w:val="clear" w:color="auto" w:fill="F8F8F9"/>
          <w:lang w:val="en-US"/>
        </w:rPr>
        <w:t xml:space="preserve"> </w:t>
      </w:r>
      <w:r w:rsidRPr="006B0B7E">
        <w:rPr>
          <w:color w:val="212121"/>
          <w:shd w:val="clear" w:color="auto" w:fill="F8F8F9"/>
          <w:lang w:val="en-US"/>
        </w:rPr>
        <w:t>Health</w:t>
      </w:r>
      <w:r w:rsidRPr="006B0B7E">
        <w:rPr>
          <w:color w:val="212121"/>
          <w:spacing w:val="40"/>
          <w:lang w:val="en-US"/>
        </w:rPr>
        <w:t xml:space="preserve"> </w:t>
      </w:r>
      <w:r w:rsidRPr="006B0B7E">
        <w:rPr>
          <w:color w:val="212121"/>
          <w:shd w:val="clear" w:color="auto" w:fill="F8F8F9"/>
          <w:lang w:val="en-US"/>
        </w:rPr>
        <w:t>Department</w:t>
      </w:r>
      <w:r w:rsidRPr="006B0B7E">
        <w:rPr>
          <w:color w:val="000000"/>
          <w:lang w:val="en-US"/>
        </w:rPr>
        <w:t>; District №10, Moscow, settlement Voronovskoe, 142165, Russian Federation</w:t>
      </w:r>
    </w:p>
    <w:p w:rsidR="009510F9" w:rsidRPr="006B0B7E" w:rsidRDefault="009510F9">
      <w:pPr>
        <w:pStyle w:val="a3"/>
        <w:spacing w:before="8"/>
        <w:ind w:left="0"/>
        <w:rPr>
          <w:sz w:val="35"/>
          <w:lang w:val="en-US"/>
        </w:rPr>
      </w:pPr>
    </w:p>
    <w:p w:rsidR="009510F9" w:rsidRPr="006B0B7E" w:rsidRDefault="002D5507">
      <w:pPr>
        <w:pStyle w:val="a3"/>
        <w:spacing w:line="360" w:lineRule="auto"/>
        <w:ind w:right="37"/>
        <w:rPr>
          <w:lang w:val="en-US"/>
        </w:rPr>
      </w:pPr>
      <w:r w:rsidRPr="006B0B7E">
        <w:rPr>
          <w:b/>
          <w:lang w:val="en-US"/>
        </w:rPr>
        <w:t xml:space="preserve">Annotation. </w:t>
      </w:r>
      <w:r w:rsidRPr="006B0B7E">
        <w:rPr>
          <w:lang w:val="en-US"/>
        </w:rPr>
        <w:t>Pulmonary sequestration is one of the most common malformations of this organ in clini</w:t>
      </w:r>
      <w:r w:rsidRPr="006B0B7E">
        <w:rPr>
          <w:lang w:val="en-US"/>
        </w:rPr>
        <w:t>cal practice. But there may be difficulties in interpreting of radiology studies, which leads to a violation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of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the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methodology</w:t>
      </w:r>
      <w:r w:rsidRPr="006B0B7E">
        <w:rPr>
          <w:spacing w:val="-7"/>
          <w:lang w:val="en-US"/>
        </w:rPr>
        <w:t xml:space="preserve"> </w:t>
      </w:r>
      <w:r w:rsidRPr="006B0B7E">
        <w:rPr>
          <w:lang w:val="en-US"/>
        </w:rPr>
        <w:t>of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the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study</w:t>
      </w:r>
      <w:r w:rsidRPr="006B0B7E">
        <w:rPr>
          <w:spacing w:val="-7"/>
          <w:lang w:val="en-US"/>
        </w:rPr>
        <w:t xml:space="preserve"> </w:t>
      </w:r>
      <w:r w:rsidRPr="006B0B7E">
        <w:rPr>
          <w:lang w:val="en-US"/>
        </w:rPr>
        <w:t>in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such patients,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and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consequently</w:t>
      </w:r>
      <w:r w:rsidRPr="006B0B7E">
        <w:rPr>
          <w:spacing w:val="-1"/>
          <w:lang w:val="en-US"/>
        </w:rPr>
        <w:t xml:space="preserve"> </w:t>
      </w:r>
      <w:r w:rsidRPr="006B0B7E">
        <w:rPr>
          <w:lang w:val="en-US"/>
        </w:rPr>
        <w:t>–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the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lack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of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success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of the therapy and the correct routing.</w:t>
      </w:r>
    </w:p>
    <w:p w:rsidR="009510F9" w:rsidRPr="006B0B7E" w:rsidRDefault="009510F9">
      <w:pPr>
        <w:spacing w:line="360" w:lineRule="auto"/>
        <w:rPr>
          <w:lang w:val="en-US"/>
        </w:rPr>
        <w:sectPr w:rsidR="009510F9" w:rsidRPr="006B0B7E">
          <w:pgSz w:w="11910" w:h="16840"/>
          <w:pgMar w:top="1040" w:right="1020" w:bottom="960" w:left="1020" w:header="0" w:footer="779" w:gutter="0"/>
          <w:cols w:space="720"/>
        </w:sectPr>
      </w:pPr>
    </w:p>
    <w:p w:rsidR="009510F9" w:rsidRPr="006B0B7E" w:rsidRDefault="002D5507">
      <w:pPr>
        <w:pStyle w:val="a3"/>
        <w:spacing w:before="68" w:line="360" w:lineRule="auto"/>
        <w:ind w:right="183"/>
        <w:rPr>
          <w:lang w:val="en-US"/>
        </w:rPr>
      </w:pPr>
      <w:r w:rsidRPr="006B0B7E">
        <w:rPr>
          <w:b/>
          <w:lang w:val="en-US"/>
        </w:rPr>
        <w:lastRenderedPageBreak/>
        <w:t xml:space="preserve">Purpose of the study. </w:t>
      </w:r>
      <w:r w:rsidRPr="006B0B7E">
        <w:rPr>
          <w:lang w:val="en-US"/>
        </w:rPr>
        <w:t>Presentation of case report in a patient with intralobar pulmonary sequestration,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a</w:t>
      </w:r>
      <w:r w:rsidRPr="006B0B7E">
        <w:rPr>
          <w:spacing w:val="-4"/>
          <w:lang w:val="en-US"/>
        </w:rPr>
        <w:t xml:space="preserve"> </w:t>
      </w:r>
      <w:r w:rsidRPr="006B0B7E">
        <w:rPr>
          <w:lang w:val="en-US"/>
        </w:rPr>
        <w:t>description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of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the</w:t>
      </w:r>
      <w:r w:rsidRPr="006B0B7E">
        <w:rPr>
          <w:spacing w:val="-5"/>
          <w:lang w:val="en-US"/>
        </w:rPr>
        <w:t xml:space="preserve"> </w:t>
      </w:r>
      <w:r w:rsidRPr="006B0B7E">
        <w:rPr>
          <w:lang w:val="en-US"/>
        </w:rPr>
        <w:t>characteristic</w:t>
      </w:r>
      <w:r w:rsidRPr="006B0B7E">
        <w:rPr>
          <w:spacing w:val="-4"/>
          <w:lang w:val="en-US"/>
        </w:rPr>
        <w:t xml:space="preserve"> </w:t>
      </w:r>
      <w:r w:rsidRPr="006B0B7E">
        <w:rPr>
          <w:lang w:val="en-US"/>
        </w:rPr>
        <w:t>radiology</w:t>
      </w:r>
      <w:r w:rsidRPr="006B0B7E">
        <w:rPr>
          <w:spacing w:val="-7"/>
          <w:lang w:val="en-US"/>
        </w:rPr>
        <w:t xml:space="preserve"> </w:t>
      </w:r>
      <w:r w:rsidRPr="006B0B7E">
        <w:rPr>
          <w:lang w:val="en-US"/>
        </w:rPr>
        <w:t>signs,</w:t>
      </w:r>
      <w:r w:rsidRPr="006B0B7E">
        <w:rPr>
          <w:spacing w:val="-1"/>
          <w:lang w:val="en-US"/>
        </w:rPr>
        <w:t xml:space="preserve"> </w:t>
      </w:r>
      <w:r w:rsidRPr="006B0B7E">
        <w:rPr>
          <w:lang w:val="en-US"/>
        </w:rPr>
        <w:t>as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well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as</w:t>
      </w:r>
      <w:r w:rsidRPr="006B0B7E">
        <w:rPr>
          <w:spacing w:val="-1"/>
          <w:lang w:val="en-US"/>
        </w:rPr>
        <w:t xml:space="preserve"> </w:t>
      </w:r>
      <w:r w:rsidRPr="006B0B7E">
        <w:rPr>
          <w:lang w:val="en-US"/>
        </w:rPr>
        <w:t>a</w:t>
      </w:r>
      <w:r w:rsidRPr="006B0B7E">
        <w:rPr>
          <w:spacing w:val="-4"/>
          <w:lang w:val="en-US"/>
        </w:rPr>
        <w:t xml:space="preserve"> </w:t>
      </w:r>
      <w:r w:rsidRPr="006B0B7E">
        <w:rPr>
          <w:lang w:val="en-US"/>
        </w:rPr>
        <w:t>proposal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on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the research methodology in connection with the identified features of the</w:t>
      </w:r>
      <w:r w:rsidRPr="006B0B7E">
        <w:rPr>
          <w:lang w:val="en-US"/>
        </w:rPr>
        <w:t xml:space="preserve"> aberrant vessel.</w:t>
      </w:r>
    </w:p>
    <w:p w:rsidR="009510F9" w:rsidRPr="006B0B7E" w:rsidRDefault="002D5507">
      <w:pPr>
        <w:pStyle w:val="a3"/>
        <w:spacing w:before="2" w:line="360" w:lineRule="auto"/>
        <w:ind w:right="124"/>
        <w:rPr>
          <w:lang w:val="en-US"/>
        </w:rPr>
      </w:pPr>
      <w:r w:rsidRPr="006B0B7E">
        <w:rPr>
          <w:b/>
          <w:lang w:val="en-US"/>
        </w:rPr>
        <w:t xml:space="preserve">Materials and methods. </w:t>
      </w:r>
      <w:r w:rsidRPr="006B0B7E">
        <w:rPr>
          <w:lang w:val="en-US"/>
        </w:rPr>
        <w:t>The clinical and radiology data of a 27-year-old patient who had acute respiratory</w:t>
      </w:r>
      <w:r w:rsidRPr="006B0B7E">
        <w:rPr>
          <w:spacing w:val="-1"/>
          <w:lang w:val="en-US"/>
        </w:rPr>
        <w:t xml:space="preserve"> </w:t>
      </w:r>
      <w:r w:rsidRPr="006B0B7E">
        <w:rPr>
          <w:lang w:val="en-US"/>
        </w:rPr>
        <w:t>symptoms, and abscessing pneumonia was suspected according to CXR and CT. Due to the absence of clinical and radiology dynamics, unu</w:t>
      </w:r>
      <w:r w:rsidRPr="006B0B7E">
        <w:rPr>
          <w:lang w:val="en-US"/>
        </w:rPr>
        <w:t>sual CT signs of "abscesses", CT angiography</w:t>
      </w:r>
      <w:r w:rsidRPr="006B0B7E">
        <w:rPr>
          <w:spacing w:val="40"/>
          <w:lang w:val="en-US"/>
        </w:rPr>
        <w:t xml:space="preserve"> </w:t>
      </w:r>
      <w:r w:rsidRPr="006B0B7E">
        <w:rPr>
          <w:lang w:val="en-US"/>
        </w:rPr>
        <w:t>of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the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thoracic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aorta</w:t>
      </w:r>
      <w:r w:rsidRPr="006B0B7E">
        <w:rPr>
          <w:spacing w:val="-1"/>
          <w:lang w:val="en-US"/>
        </w:rPr>
        <w:t xml:space="preserve"> </w:t>
      </w:r>
      <w:r w:rsidRPr="006B0B7E">
        <w:rPr>
          <w:lang w:val="en-US"/>
        </w:rPr>
        <w:t>was performed</w:t>
      </w:r>
      <w:r w:rsidRPr="006B0B7E">
        <w:rPr>
          <w:spacing w:val="-1"/>
          <w:lang w:val="en-US"/>
        </w:rPr>
        <w:t xml:space="preserve"> </w:t>
      </w:r>
      <w:r w:rsidRPr="006B0B7E">
        <w:rPr>
          <w:lang w:val="en-US"/>
        </w:rPr>
        <w:t>after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intravenous CE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of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80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ml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of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an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iodine-containing</w:t>
      </w:r>
      <w:r w:rsidRPr="006B0B7E">
        <w:rPr>
          <w:spacing w:val="-5"/>
          <w:lang w:val="en-US"/>
        </w:rPr>
        <w:t xml:space="preserve"> </w:t>
      </w:r>
      <w:r w:rsidRPr="006B0B7E">
        <w:rPr>
          <w:lang w:val="en-US"/>
        </w:rPr>
        <w:t>drug</w:t>
      </w:r>
      <w:r w:rsidRPr="006B0B7E">
        <w:rPr>
          <w:spacing w:val="-5"/>
          <w:lang w:val="en-US"/>
        </w:rPr>
        <w:t xml:space="preserve"> </w:t>
      </w:r>
      <w:r w:rsidRPr="006B0B7E">
        <w:rPr>
          <w:lang w:val="en-US"/>
        </w:rPr>
        <w:t xml:space="preserve">(350 </w:t>
      </w:r>
      <w:r w:rsidRPr="006B0B7E">
        <w:rPr>
          <w:spacing w:val="-2"/>
          <w:lang w:val="en-US"/>
        </w:rPr>
        <w:t>mg/ml).</w:t>
      </w:r>
    </w:p>
    <w:p w:rsidR="009510F9" w:rsidRPr="006B0B7E" w:rsidRDefault="002D5507">
      <w:pPr>
        <w:pStyle w:val="a3"/>
        <w:spacing w:line="360" w:lineRule="auto"/>
        <w:ind w:right="37"/>
        <w:rPr>
          <w:lang w:val="en-US"/>
        </w:rPr>
      </w:pPr>
      <w:r w:rsidRPr="006B0B7E">
        <w:rPr>
          <w:b/>
          <w:lang w:val="en-US"/>
        </w:rPr>
        <w:t xml:space="preserve">Results. </w:t>
      </w:r>
      <w:r w:rsidRPr="006B0B7E">
        <w:rPr>
          <w:lang w:val="en-US"/>
        </w:rPr>
        <w:t>A consolidation of the lung tissue in the left lower lobe with bumpy clear contours was reveal</w:t>
      </w:r>
      <w:r w:rsidRPr="006B0B7E">
        <w:rPr>
          <w:lang w:val="en-US"/>
        </w:rPr>
        <w:t>ed, which consisted of a system of cysts-cavities with contents, which was especially well differentiated after CE. On the native study, an additional vascular structure following from the subdiaphragmatic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space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was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traced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paravertebral,</w:t>
      </w:r>
      <w:r w:rsidRPr="006B0B7E">
        <w:rPr>
          <w:spacing w:val="-1"/>
          <w:lang w:val="en-US"/>
        </w:rPr>
        <w:t xml:space="preserve"> </w:t>
      </w:r>
      <w:r w:rsidRPr="006B0B7E">
        <w:rPr>
          <w:lang w:val="en-US"/>
        </w:rPr>
        <w:t>which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led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to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the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expansion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of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the</w:t>
      </w:r>
      <w:r w:rsidRPr="006B0B7E">
        <w:rPr>
          <w:spacing w:val="-5"/>
          <w:lang w:val="en-US"/>
        </w:rPr>
        <w:t xml:space="preserve"> </w:t>
      </w:r>
      <w:r w:rsidRPr="006B0B7E">
        <w:rPr>
          <w:lang w:val="en-US"/>
        </w:rPr>
        <w:t>scanning</w:t>
      </w:r>
      <w:r w:rsidRPr="006B0B7E">
        <w:rPr>
          <w:spacing w:val="-6"/>
          <w:lang w:val="en-US"/>
        </w:rPr>
        <w:t xml:space="preserve"> </w:t>
      </w:r>
      <w:r w:rsidRPr="006B0B7E">
        <w:rPr>
          <w:lang w:val="en-US"/>
        </w:rPr>
        <w:t>area within CT angiography to the epigastric abdomen region. A large-caliber arterial vessel was identified, which departed as a branch from the tr. coeliacus and passed to the above-described consolidation of the lung tissue. The</w:t>
      </w:r>
      <w:r w:rsidRPr="006B0B7E">
        <w:rPr>
          <w:lang w:val="en-US"/>
        </w:rPr>
        <w:t xml:space="preserve"> combination of these signs is typically for intrapulmonary </w:t>
      </w:r>
      <w:r w:rsidRPr="006B0B7E">
        <w:rPr>
          <w:spacing w:val="-2"/>
          <w:lang w:val="en-US"/>
        </w:rPr>
        <w:t>sequestration.</w:t>
      </w:r>
    </w:p>
    <w:p w:rsidR="009510F9" w:rsidRPr="006B0B7E" w:rsidRDefault="002D5507">
      <w:pPr>
        <w:pStyle w:val="a3"/>
        <w:spacing w:line="360" w:lineRule="auto"/>
        <w:ind w:right="183"/>
        <w:rPr>
          <w:lang w:val="en-US"/>
        </w:rPr>
      </w:pPr>
      <w:r w:rsidRPr="006B0B7E">
        <w:rPr>
          <w:b/>
          <w:lang w:val="en-US"/>
        </w:rPr>
        <w:t xml:space="preserve">Conclusion. </w:t>
      </w:r>
      <w:r w:rsidRPr="006B0B7E">
        <w:rPr>
          <w:lang w:val="en-US"/>
        </w:rPr>
        <w:t>The correct interpretation of the revealed CT-signs allowed routing the patient to a hospital with thoracic surgery because in the majority of cases, to prevent repeated</w:t>
      </w:r>
      <w:r w:rsidRPr="006B0B7E">
        <w:rPr>
          <w:lang w:val="en-US"/>
        </w:rPr>
        <w:t xml:space="preserve"> episodes of sequestr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inflammation,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it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is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necessary</w:t>
      </w:r>
      <w:r w:rsidRPr="006B0B7E">
        <w:rPr>
          <w:spacing w:val="-7"/>
          <w:lang w:val="en-US"/>
        </w:rPr>
        <w:t xml:space="preserve"> </w:t>
      </w:r>
      <w:r w:rsidRPr="006B0B7E">
        <w:rPr>
          <w:lang w:val="en-US"/>
        </w:rPr>
        <w:t>to remove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it. The</w:t>
      </w:r>
      <w:r w:rsidRPr="006B0B7E">
        <w:rPr>
          <w:spacing w:val="-4"/>
          <w:lang w:val="en-US"/>
        </w:rPr>
        <w:t xml:space="preserve"> </w:t>
      </w:r>
      <w:r w:rsidRPr="006B0B7E">
        <w:rPr>
          <w:lang w:val="en-US"/>
        </w:rPr>
        <w:t>expansion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of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the</w:t>
      </w:r>
      <w:r w:rsidRPr="006B0B7E">
        <w:rPr>
          <w:spacing w:val="-4"/>
          <w:lang w:val="en-US"/>
        </w:rPr>
        <w:t xml:space="preserve"> </w:t>
      </w:r>
      <w:r w:rsidRPr="006B0B7E">
        <w:rPr>
          <w:lang w:val="en-US"/>
        </w:rPr>
        <w:t>scanning</w:t>
      </w:r>
      <w:r w:rsidRPr="006B0B7E">
        <w:rPr>
          <w:spacing w:val="-4"/>
          <w:lang w:val="en-US"/>
        </w:rPr>
        <w:t xml:space="preserve"> </w:t>
      </w:r>
      <w:r w:rsidRPr="006B0B7E">
        <w:rPr>
          <w:lang w:val="en-US"/>
        </w:rPr>
        <w:t>area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below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the diaphragm can be useful because some of the sequesters are supplied with blood from the abdominal aorta and its visceral branches – this will pre</w:t>
      </w:r>
      <w:r w:rsidRPr="006B0B7E">
        <w:rPr>
          <w:lang w:val="en-US"/>
        </w:rPr>
        <w:t>vent repeated CT-angiography studies because information about the source of blood supply is extremely important for surgeons.</w:t>
      </w:r>
    </w:p>
    <w:p w:rsidR="009510F9" w:rsidRPr="006B0B7E" w:rsidRDefault="009510F9">
      <w:pPr>
        <w:pStyle w:val="a3"/>
        <w:spacing w:before="2"/>
        <w:ind w:left="0"/>
        <w:rPr>
          <w:sz w:val="36"/>
          <w:lang w:val="en-US"/>
        </w:rPr>
      </w:pPr>
    </w:p>
    <w:p w:rsidR="009510F9" w:rsidRPr="006B0B7E" w:rsidRDefault="002D5507">
      <w:pPr>
        <w:pStyle w:val="a3"/>
        <w:rPr>
          <w:lang w:val="en-US"/>
        </w:rPr>
      </w:pPr>
      <w:r w:rsidRPr="006B0B7E">
        <w:rPr>
          <w:b/>
          <w:lang w:val="en-US"/>
        </w:rPr>
        <w:t>Keywords:</w:t>
      </w:r>
      <w:r w:rsidRPr="006B0B7E">
        <w:rPr>
          <w:b/>
          <w:spacing w:val="-5"/>
          <w:lang w:val="en-US"/>
        </w:rPr>
        <w:t xml:space="preserve"> </w:t>
      </w:r>
      <w:r w:rsidRPr="006B0B7E">
        <w:rPr>
          <w:lang w:val="en-US"/>
        </w:rPr>
        <w:t>lungs,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anomaly,</w:t>
      </w:r>
      <w:r w:rsidRPr="006B0B7E">
        <w:rPr>
          <w:spacing w:val="-4"/>
          <w:lang w:val="en-US"/>
        </w:rPr>
        <w:t xml:space="preserve"> </w:t>
      </w:r>
      <w:r w:rsidRPr="006B0B7E">
        <w:rPr>
          <w:lang w:val="en-US"/>
        </w:rPr>
        <w:t>sequester,</w:t>
      </w:r>
      <w:r w:rsidRPr="006B0B7E">
        <w:rPr>
          <w:spacing w:val="-3"/>
          <w:lang w:val="en-US"/>
        </w:rPr>
        <w:t xml:space="preserve"> </w:t>
      </w:r>
      <w:r w:rsidRPr="006B0B7E">
        <w:rPr>
          <w:lang w:val="en-US"/>
        </w:rPr>
        <w:t>abscesses,</w:t>
      </w:r>
      <w:r w:rsidRPr="006B0B7E">
        <w:rPr>
          <w:spacing w:val="-2"/>
          <w:lang w:val="en-US"/>
        </w:rPr>
        <w:t xml:space="preserve"> </w:t>
      </w:r>
      <w:r w:rsidRPr="006B0B7E">
        <w:rPr>
          <w:lang w:val="en-US"/>
        </w:rPr>
        <w:t>pneumonia,</w:t>
      </w:r>
      <w:r w:rsidRPr="006B0B7E">
        <w:rPr>
          <w:spacing w:val="-5"/>
          <w:lang w:val="en-US"/>
        </w:rPr>
        <w:t xml:space="preserve"> </w:t>
      </w:r>
      <w:r w:rsidRPr="006B0B7E">
        <w:rPr>
          <w:spacing w:val="-2"/>
          <w:lang w:val="en-US"/>
        </w:rPr>
        <w:t>angiography</w:t>
      </w:r>
    </w:p>
    <w:p w:rsidR="009510F9" w:rsidRPr="006B0B7E" w:rsidRDefault="009510F9">
      <w:pPr>
        <w:pStyle w:val="a3"/>
        <w:ind w:left="0"/>
        <w:rPr>
          <w:sz w:val="26"/>
          <w:lang w:val="en-US"/>
        </w:rPr>
      </w:pPr>
    </w:p>
    <w:p w:rsidR="009510F9" w:rsidRPr="006B0B7E" w:rsidRDefault="009510F9">
      <w:pPr>
        <w:pStyle w:val="a3"/>
        <w:spacing w:before="9"/>
        <w:ind w:left="0"/>
        <w:rPr>
          <w:sz w:val="21"/>
          <w:lang w:val="en-US"/>
        </w:rPr>
      </w:pPr>
    </w:p>
    <w:p w:rsidR="009510F9" w:rsidRDefault="002D5507">
      <w:pPr>
        <w:spacing w:before="1"/>
        <w:ind w:left="112"/>
        <w:rPr>
          <w:sz w:val="24"/>
        </w:rPr>
      </w:pPr>
      <w:r w:rsidRPr="006B0B7E">
        <w:rPr>
          <w:b/>
          <w:sz w:val="24"/>
          <w:lang w:val="en-US"/>
        </w:rPr>
        <w:t>Conflict</w:t>
      </w:r>
      <w:r w:rsidRPr="006B0B7E">
        <w:rPr>
          <w:b/>
          <w:spacing w:val="-2"/>
          <w:sz w:val="24"/>
          <w:lang w:val="en-US"/>
        </w:rPr>
        <w:t xml:space="preserve"> </w:t>
      </w:r>
      <w:r w:rsidRPr="006B0B7E">
        <w:rPr>
          <w:b/>
          <w:sz w:val="24"/>
          <w:lang w:val="en-US"/>
        </w:rPr>
        <w:t>of</w:t>
      </w:r>
      <w:r w:rsidRPr="006B0B7E">
        <w:rPr>
          <w:b/>
          <w:spacing w:val="-1"/>
          <w:sz w:val="24"/>
          <w:lang w:val="en-US"/>
        </w:rPr>
        <w:t xml:space="preserve"> </w:t>
      </w:r>
      <w:r w:rsidRPr="006B0B7E">
        <w:rPr>
          <w:b/>
          <w:sz w:val="24"/>
          <w:lang w:val="en-US"/>
        </w:rPr>
        <w:t>interest.</w:t>
      </w:r>
      <w:r w:rsidRPr="006B0B7E">
        <w:rPr>
          <w:b/>
          <w:spacing w:val="-1"/>
          <w:sz w:val="24"/>
          <w:lang w:val="en-US"/>
        </w:rPr>
        <w:t xml:space="preserve"> </w:t>
      </w:r>
      <w:r w:rsidRPr="006B0B7E">
        <w:rPr>
          <w:sz w:val="24"/>
          <w:lang w:val="en-US"/>
        </w:rPr>
        <w:t>The</w:t>
      </w:r>
      <w:r w:rsidRPr="006B0B7E">
        <w:rPr>
          <w:spacing w:val="-1"/>
          <w:sz w:val="24"/>
          <w:lang w:val="en-US"/>
        </w:rPr>
        <w:t xml:space="preserve"> </w:t>
      </w:r>
      <w:r w:rsidRPr="006B0B7E">
        <w:rPr>
          <w:sz w:val="24"/>
          <w:lang w:val="en-US"/>
        </w:rPr>
        <w:t>authors</w:t>
      </w:r>
      <w:r w:rsidRPr="006B0B7E">
        <w:rPr>
          <w:spacing w:val="-1"/>
          <w:sz w:val="24"/>
          <w:lang w:val="en-US"/>
        </w:rPr>
        <w:t xml:space="preserve"> </w:t>
      </w:r>
      <w:r w:rsidRPr="006B0B7E">
        <w:rPr>
          <w:sz w:val="24"/>
          <w:lang w:val="en-US"/>
        </w:rPr>
        <w:t>declare</w:t>
      </w:r>
      <w:r w:rsidRPr="006B0B7E">
        <w:rPr>
          <w:spacing w:val="-4"/>
          <w:sz w:val="24"/>
          <w:lang w:val="en-US"/>
        </w:rPr>
        <w:t xml:space="preserve"> </w:t>
      </w:r>
      <w:r w:rsidRPr="006B0B7E">
        <w:rPr>
          <w:sz w:val="24"/>
          <w:lang w:val="en-US"/>
        </w:rPr>
        <w:t>no</w:t>
      </w:r>
      <w:r w:rsidRPr="006B0B7E">
        <w:rPr>
          <w:spacing w:val="-1"/>
          <w:sz w:val="24"/>
          <w:lang w:val="en-US"/>
        </w:rPr>
        <w:t xml:space="preserve"> </w:t>
      </w:r>
      <w:r w:rsidRPr="006B0B7E">
        <w:rPr>
          <w:sz w:val="24"/>
          <w:lang w:val="en-US"/>
        </w:rPr>
        <w:t>conflict</w:t>
      </w:r>
      <w:r w:rsidRPr="006B0B7E">
        <w:rPr>
          <w:spacing w:val="-1"/>
          <w:sz w:val="24"/>
          <w:lang w:val="en-US"/>
        </w:rPr>
        <w:t xml:space="preserve"> </w:t>
      </w:r>
      <w:r w:rsidRPr="006B0B7E">
        <w:rPr>
          <w:sz w:val="24"/>
          <w:lang w:val="en-US"/>
        </w:rPr>
        <w:t>of</w:t>
      </w:r>
      <w:r w:rsidRPr="006B0B7E">
        <w:rPr>
          <w:spacing w:val="-3"/>
          <w:sz w:val="24"/>
          <w:lang w:val="en-US"/>
        </w:rPr>
        <w:t xml:space="preserve"> </w:t>
      </w:r>
      <w:r w:rsidRPr="006B0B7E">
        <w:rPr>
          <w:sz w:val="24"/>
          <w:lang w:val="en-US"/>
        </w:rPr>
        <w:t>interest.</w:t>
      </w:r>
      <w:r w:rsidRPr="006B0B7E">
        <w:rPr>
          <w:spacing w:val="2"/>
          <w:sz w:val="24"/>
          <w:lang w:val="en-US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sponsorship.</w:t>
      </w:r>
    </w:p>
    <w:p w:rsidR="009510F9" w:rsidRDefault="009510F9">
      <w:pPr>
        <w:pStyle w:val="a3"/>
        <w:spacing w:before="5"/>
        <w:ind w:left="0"/>
        <w:rPr>
          <w:sz w:val="36"/>
        </w:rPr>
      </w:pPr>
    </w:p>
    <w:p w:rsidR="009510F9" w:rsidRPr="006B0B7E" w:rsidRDefault="009510F9">
      <w:pPr>
        <w:pStyle w:val="a3"/>
        <w:spacing w:before="1" w:line="360" w:lineRule="auto"/>
        <w:ind w:right="147"/>
        <w:rPr>
          <w:lang w:val="en-US"/>
        </w:rPr>
      </w:pPr>
    </w:p>
    <w:sectPr w:rsidR="009510F9" w:rsidRPr="006B0B7E" w:rsidSect="009510F9">
      <w:pgSz w:w="11910" w:h="16840"/>
      <w:pgMar w:top="1040" w:right="1020" w:bottom="960" w:left="1020" w:header="0" w:footer="7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507" w:rsidRDefault="002D5507" w:rsidP="009510F9">
      <w:r>
        <w:separator/>
      </w:r>
    </w:p>
  </w:endnote>
  <w:endnote w:type="continuationSeparator" w:id="1">
    <w:p w:rsidR="002D5507" w:rsidRDefault="002D5507" w:rsidP="00951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10F9" w:rsidRDefault="009510F9">
    <w:pPr>
      <w:pStyle w:val="a3"/>
      <w:spacing w:line="14" w:lineRule="auto"/>
      <w:ind w:left="0"/>
      <w:rPr>
        <w:sz w:val="20"/>
      </w:rPr>
    </w:pPr>
    <w:r w:rsidRPr="009510F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8.65pt;margin-top:791.95pt;width:19pt;height:15.3pt;z-index:-251658752;mso-position-horizontal-relative:page;mso-position-vertical-relative:page" filled="f" stroked="f">
          <v:textbox inset="0,0,0,0">
            <w:txbxContent>
              <w:p w:rsidR="009510F9" w:rsidRDefault="009510F9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2D5507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6B0B7E">
                  <w:rPr>
                    <w:noProof/>
                    <w:spacing w:val="-5"/>
                  </w:rPr>
                  <w:t>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507" w:rsidRDefault="002D5507" w:rsidP="009510F9">
      <w:r>
        <w:separator/>
      </w:r>
    </w:p>
  </w:footnote>
  <w:footnote w:type="continuationSeparator" w:id="1">
    <w:p w:rsidR="002D5507" w:rsidRDefault="002D5507" w:rsidP="00951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23843"/>
    <w:multiLevelType w:val="hybridMultilevel"/>
    <w:tmpl w:val="2AFC6264"/>
    <w:lvl w:ilvl="0" w:tplc="173EFF9C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w w:val="100"/>
        <w:lang w:val="ru-RU" w:eastAsia="en-US" w:bidi="ar-SA"/>
      </w:rPr>
    </w:lvl>
    <w:lvl w:ilvl="1" w:tplc="8A1AA6C0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7EA05030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CD20F592"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AD66B494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3C62D58A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8D289BFE"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033C77CC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3F2C0E98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1">
    <w:nsid w:val="4F984C7D"/>
    <w:multiLevelType w:val="hybridMultilevel"/>
    <w:tmpl w:val="4E38402A"/>
    <w:lvl w:ilvl="0" w:tplc="0C8462F2">
      <w:start w:val="1"/>
      <w:numFmt w:val="decimal"/>
      <w:lvlText w:val="%1."/>
      <w:lvlJc w:val="left"/>
      <w:pPr>
        <w:ind w:left="826" w:hanging="356"/>
        <w:jc w:val="left"/>
      </w:pPr>
      <w:rPr>
        <w:rFonts w:hint="default"/>
        <w:w w:val="100"/>
        <w:lang w:val="ru-RU" w:eastAsia="en-US" w:bidi="ar-SA"/>
      </w:rPr>
    </w:lvl>
    <w:lvl w:ilvl="1" w:tplc="710EC2C4">
      <w:numFmt w:val="bullet"/>
      <w:lvlText w:val="•"/>
      <w:lvlJc w:val="left"/>
      <w:pPr>
        <w:ind w:left="1724" w:hanging="356"/>
      </w:pPr>
      <w:rPr>
        <w:rFonts w:hint="default"/>
        <w:lang w:val="ru-RU" w:eastAsia="en-US" w:bidi="ar-SA"/>
      </w:rPr>
    </w:lvl>
    <w:lvl w:ilvl="2" w:tplc="6002C118">
      <w:numFmt w:val="bullet"/>
      <w:lvlText w:val="•"/>
      <w:lvlJc w:val="left"/>
      <w:pPr>
        <w:ind w:left="2629" w:hanging="356"/>
      </w:pPr>
      <w:rPr>
        <w:rFonts w:hint="default"/>
        <w:lang w:val="ru-RU" w:eastAsia="en-US" w:bidi="ar-SA"/>
      </w:rPr>
    </w:lvl>
    <w:lvl w:ilvl="3" w:tplc="52481304">
      <w:numFmt w:val="bullet"/>
      <w:lvlText w:val="•"/>
      <w:lvlJc w:val="left"/>
      <w:pPr>
        <w:ind w:left="3533" w:hanging="356"/>
      </w:pPr>
      <w:rPr>
        <w:rFonts w:hint="default"/>
        <w:lang w:val="ru-RU" w:eastAsia="en-US" w:bidi="ar-SA"/>
      </w:rPr>
    </w:lvl>
    <w:lvl w:ilvl="4" w:tplc="EA2410DE">
      <w:numFmt w:val="bullet"/>
      <w:lvlText w:val="•"/>
      <w:lvlJc w:val="left"/>
      <w:pPr>
        <w:ind w:left="4438" w:hanging="356"/>
      </w:pPr>
      <w:rPr>
        <w:rFonts w:hint="default"/>
        <w:lang w:val="ru-RU" w:eastAsia="en-US" w:bidi="ar-SA"/>
      </w:rPr>
    </w:lvl>
    <w:lvl w:ilvl="5" w:tplc="555C20A4">
      <w:numFmt w:val="bullet"/>
      <w:lvlText w:val="•"/>
      <w:lvlJc w:val="left"/>
      <w:pPr>
        <w:ind w:left="5343" w:hanging="356"/>
      </w:pPr>
      <w:rPr>
        <w:rFonts w:hint="default"/>
        <w:lang w:val="ru-RU" w:eastAsia="en-US" w:bidi="ar-SA"/>
      </w:rPr>
    </w:lvl>
    <w:lvl w:ilvl="6" w:tplc="A4A850B2">
      <w:numFmt w:val="bullet"/>
      <w:lvlText w:val="•"/>
      <w:lvlJc w:val="left"/>
      <w:pPr>
        <w:ind w:left="6247" w:hanging="356"/>
      </w:pPr>
      <w:rPr>
        <w:rFonts w:hint="default"/>
        <w:lang w:val="ru-RU" w:eastAsia="en-US" w:bidi="ar-SA"/>
      </w:rPr>
    </w:lvl>
    <w:lvl w:ilvl="7" w:tplc="5738557E">
      <w:numFmt w:val="bullet"/>
      <w:lvlText w:val="•"/>
      <w:lvlJc w:val="left"/>
      <w:pPr>
        <w:ind w:left="7152" w:hanging="356"/>
      </w:pPr>
      <w:rPr>
        <w:rFonts w:hint="default"/>
        <w:lang w:val="ru-RU" w:eastAsia="en-US" w:bidi="ar-SA"/>
      </w:rPr>
    </w:lvl>
    <w:lvl w:ilvl="8" w:tplc="48FAF3D8">
      <w:numFmt w:val="bullet"/>
      <w:lvlText w:val="•"/>
      <w:lvlJc w:val="left"/>
      <w:pPr>
        <w:ind w:left="8057" w:hanging="3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510F9"/>
    <w:rsid w:val="002D5507"/>
    <w:rsid w:val="006B0B7E"/>
    <w:rsid w:val="00951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10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10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510F9"/>
    <w:pPr>
      <w:ind w:left="11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510F9"/>
    <w:pPr>
      <w:ind w:left="11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510F9"/>
    <w:pPr>
      <w:ind w:left="833" w:right="149" w:hanging="360"/>
    </w:pPr>
  </w:style>
  <w:style w:type="paragraph" w:customStyle="1" w:styleId="TableParagraph">
    <w:name w:val="Table Paragraph"/>
    <w:basedOn w:val="a"/>
    <w:uiPriority w:val="1"/>
    <w:qFormat/>
    <w:rsid w:val="009510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975</Words>
  <Characters>5561</Characters>
  <Application>Microsoft Office Word</Application>
  <DocSecurity>0</DocSecurity>
  <Lines>46</Lines>
  <Paragraphs>13</Paragraphs>
  <ScaleCrop>false</ScaleCrop>
  <Company/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2</cp:revision>
  <dcterms:created xsi:type="dcterms:W3CDTF">2023-04-13T11:25:00Z</dcterms:created>
  <dcterms:modified xsi:type="dcterms:W3CDTF">2023-04-13T11:25:00Z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2023-04-13T00:00:00Z</vt:filetime>
  </property>
  <property fmtid="{D5CDD505-2E9C-101B-9397-08002B2CF9AE}" pid="5" name="Producer">
    <vt:lpwstr>Microsoft® Office Word 2007</vt:lpwstr>
  </property>
</Properties>
</file>