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Медицинские научные конференции и социальные сети.</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российские врачи обмениваются профессиональными знаниями, полученными во время медицинских конференций</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Авторы:</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А.Е. Алфимов</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А.А. Трофимова</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А.А. Матвиенко</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М.В. Кодалаева</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highlight w:val="white"/>
          <w:rtl w:val="0"/>
        </w:rPr>
        <w:t xml:space="preserve">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r w:rsidDel="00000000" w:rsidR="00000000" w:rsidRPr="00000000">
        <w:rPr>
          <w:rFonts w:ascii="Times New Roman" w:cs="Times New Roman" w:eastAsia="Times New Roman" w:hAnsi="Times New Roman"/>
          <w:sz w:val="24"/>
          <w:szCs w:val="24"/>
          <w:rtl w:val="0"/>
        </w:rPr>
        <w:t xml:space="preserve"> Москва, Россия, ул. Трубецкая, 8, стр. 2, 119991.</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Ключевые слова: медицинские конференции, социальные сети,  научное общение, медицинское образование</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hd w:fill="ffffff" w:val="clear"/>
        <w:ind w:left="0" w:firstLine="0"/>
        <w:rPr>
          <w:rFonts w:ascii="Times New Roman" w:cs="Times New Roman" w:eastAsia="Times New Roman" w:hAnsi="Times New Roman"/>
          <w:color w:val="161a1c"/>
          <w:sz w:val="24"/>
          <w:szCs w:val="24"/>
          <w:highlight w:val="white"/>
        </w:rPr>
      </w:pPr>
      <w:r w:rsidDel="00000000" w:rsidR="00000000" w:rsidRPr="00000000">
        <w:rPr>
          <w:rFonts w:ascii="Times New Roman" w:cs="Times New Roman" w:eastAsia="Times New Roman" w:hAnsi="Times New Roman"/>
          <w:color w:val="161a1c"/>
          <w:sz w:val="24"/>
          <w:szCs w:val="24"/>
          <w:highlight w:val="white"/>
          <w:rtl w:val="0"/>
        </w:rPr>
        <w:t xml:space="preserve">Актуальность: врачи, посещающие международные конференции, освещают их содержание в социальных сетях. Такие сообщения вызывают активный отклик и обсуждение в комментариях с участием других врачей. Невозможно посетить все конференции, если они проходят одновременно, </w:t>
      </w:r>
      <w:r w:rsidDel="00000000" w:rsidR="00000000" w:rsidRPr="00000000">
        <w:rPr>
          <w:rFonts w:ascii="Times New Roman" w:cs="Times New Roman" w:eastAsia="Times New Roman" w:hAnsi="Times New Roman"/>
          <w:sz w:val="24"/>
          <w:szCs w:val="24"/>
          <w:rtl w:val="0"/>
        </w:rPr>
        <w:t xml:space="preserve">поэтому краткие сообщения, отражающие суть пропущенного доклада, востребованы и вызывают немедленный отклик. А так же быстро повышают осведомленность о новых клинических исследованиях и научных данных. </w:t>
      </w:r>
      <w:r w:rsidDel="00000000" w:rsidR="00000000" w:rsidRPr="00000000">
        <w:rPr>
          <w:rFonts w:ascii="Times New Roman" w:cs="Times New Roman" w:eastAsia="Times New Roman" w:hAnsi="Times New Roman"/>
          <w:color w:val="161a1c"/>
          <w:sz w:val="24"/>
          <w:szCs w:val="24"/>
          <w:highlight w:val="white"/>
          <w:rtl w:val="0"/>
        </w:rPr>
        <w:t xml:space="preserve">В России данный феномен не был изучен, но мы проанализировали посты и увидели активность среди российских врачей и интерес к теме. </w:t>
      </w:r>
    </w:p>
    <w:p w:rsidR="00000000" w:rsidDel="00000000" w:rsidP="00000000" w:rsidRDefault="00000000" w:rsidRPr="00000000" w14:paraId="0000000D">
      <w:pPr>
        <w:shd w:fill="ffffff" w:val="clear"/>
        <w:ind w:left="0" w:firstLine="0"/>
        <w:rPr>
          <w:rFonts w:ascii="Times New Roman" w:cs="Times New Roman" w:eastAsia="Times New Roman" w:hAnsi="Times New Roman"/>
          <w:color w:val="161a1c"/>
          <w:sz w:val="24"/>
          <w:szCs w:val="24"/>
          <w:highlight w:val="white"/>
        </w:rPr>
      </w:pPr>
      <w:r w:rsidDel="00000000" w:rsidR="00000000" w:rsidRPr="00000000">
        <w:rPr>
          <w:rFonts w:ascii="Times New Roman" w:cs="Times New Roman" w:eastAsia="Times New Roman" w:hAnsi="Times New Roman"/>
          <w:color w:val="161a1c"/>
          <w:sz w:val="24"/>
          <w:szCs w:val="24"/>
          <w:highlight w:val="white"/>
          <w:rtl w:val="0"/>
        </w:rPr>
        <w:t xml:space="preserve"> </w:t>
      </w:r>
    </w:p>
    <w:p w:rsidR="00000000" w:rsidDel="00000000" w:rsidP="00000000" w:rsidRDefault="00000000" w:rsidRPr="00000000" w14:paraId="0000000E">
      <w:pPr>
        <w:shd w:fill="ffffff" w:val="clear"/>
        <w:ind w:left="0" w:firstLine="0"/>
        <w:rPr>
          <w:rFonts w:ascii="Times New Roman" w:cs="Times New Roman" w:eastAsia="Times New Roman" w:hAnsi="Times New Roman"/>
          <w:color w:val="161a1c"/>
          <w:sz w:val="24"/>
          <w:szCs w:val="24"/>
          <w:highlight w:val="white"/>
        </w:rPr>
      </w:pPr>
      <w:r w:rsidDel="00000000" w:rsidR="00000000" w:rsidRPr="00000000">
        <w:rPr>
          <w:rFonts w:ascii="Times New Roman" w:cs="Times New Roman" w:eastAsia="Times New Roman" w:hAnsi="Times New Roman"/>
          <w:color w:val="161a1c"/>
          <w:sz w:val="24"/>
          <w:szCs w:val="24"/>
          <w:highlight w:val="white"/>
          <w:rtl w:val="0"/>
        </w:rPr>
        <w:t xml:space="preserve">Цель исследования: изучить, как часто российские врачи используют доступные социальные сети для того, чтобы делиться с коллегами информацией, полученной в ходе научных конференций. </w:t>
      </w:r>
    </w:p>
    <w:p w:rsidR="00000000" w:rsidDel="00000000" w:rsidP="00000000" w:rsidRDefault="00000000" w:rsidRPr="00000000" w14:paraId="0000000F">
      <w:pPr>
        <w:shd w:fill="ffffff" w:val="clear"/>
        <w:ind w:left="0" w:firstLine="0"/>
        <w:rPr>
          <w:rFonts w:ascii="Times New Roman" w:cs="Times New Roman" w:eastAsia="Times New Roman" w:hAnsi="Times New Roman"/>
          <w:color w:val="161a1c"/>
          <w:sz w:val="24"/>
          <w:szCs w:val="24"/>
          <w:highlight w:val="white"/>
        </w:rPr>
      </w:pPr>
      <w:r w:rsidDel="00000000" w:rsidR="00000000" w:rsidRPr="00000000">
        <w:rPr>
          <w:rFonts w:ascii="Times New Roman" w:cs="Times New Roman" w:eastAsia="Times New Roman" w:hAnsi="Times New Roman"/>
          <w:color w:val="161a1c"/>
          <w:sz w:val="24"/>
          <w:szCs w:val="24"/>
          <w:highlight w:val="white"/>
          <w:rtl w:val="0"/>
        </w:rPr>
        <w:t xml:space="preserve"> </w:t>
      </w:r>
    </w:p>
    <w:p w:rsidR="00000000" w:rsidDel="00000000" w:rsidP="00000000" w:rsidRDefault="00000000" w:rsidRPr="00000000" w14:paraId="00000010">
      <w:pPr>
        <w:shd w:fill="ffffff" w:val="clear"/>
        <w:ind w:left="0" w:firstLine="0"/>
        <w:rPr>
          <w:rFonts w:ascii="Times New Roman" w:cs="Times New Roman" w:eastAsia="Times New Roman" w:hAnsi="Times New Roman"/>
          <w:color w:val="161a1c"/>
          <w:sz w:val="24"/>
          <w:szCs w:val="24"/>
          <w:highlight w:val="white"/>
        </w:rPr>
      </w:pPr>
      <w:r w:rsidDel="00000000" w:rsidR="00000000" w:rsidRPr="00000000">
        <w:rPr>
          <w:rFonts w:ascii="Times New Roman" w:cs="Times New Roman" w:eastAsia="Times New Roman" w:hAnsi="Times New Roman"/>
          <w:color w:val="161a1c"/>
          <w:sz w:val="24"/>
          <w:szCs w:val="24"/>
          <w:highlight w:val="white"/>
          <w:rtl w:val="0"/>
        </w:rPr>
        <w:t xml:space="preserve">Материалы и методы: проведен поиск постов за последние 4–12 мес. в  российских соцсетях: Вконтакте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vk.com</w:t>
        </w:r>
      </w:hyperlink>
      <w:r w:rsidDel="00000000" w:rsidR="00000000" w:rsidRPr="00000000">
        <w:rPr>
          <w:rFonts w:ascii="Times New Roman" w:cs="Times New Roman" w:eastAsia="Times New Roman" w:hAnsi="Times New Roman"/>
          <w:color w:val="161a1c"/>
          <w:sz w:val="24"/>
          <w:szCs w:val="24"/>
          <w:highlight w:val="white"/>
          <w:rtl w:val="0"/>
        </w:rPr>
        <w:t xml:space="preserve">), ВрачиРФ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vrachirf.ru</w:t>
        </w:r>
      </w:hyperlink>
      <w:r w:rsidDel="00000000" w:rsidR="00000000" w:rsidRPr="00000000">
        <w:rPr>
          <w:rFonts w:ascii="Times New Roman" w:cs="Times New Roman" w:eastAsia="Times New Roman" w:hAnsi="Times New Roman"/>
          <w:color w:val="161a1c"/>
          <w:sz w:val="24"/>
          <w:szCs w:val="24"/>
          <w:highlight w:val="white"/>
          <w:rtl w:val="0"/>
        </w:rPr>
        <w:t xml:space="preserve">), Доктор на работе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doktornarabote.ru</w:t>
        </w:r>
      </w:hyperlink>
      <w:r w:rsidDel="00000000" w:rsidR="00000000" w:rsidRPr="00000000">
        <w:rPr>
          <w:rFonts w:ascii="Times New Roman" w:cs="Times New Roman" w:eastAsia="Times New Roman" w:hAnsi="Times New Roman"/>
          <w:color w:val="161a1c"/>
          <w:sz w:val="24"/>
          <w:szCs w:val="24"/>
          <w:highlight w:val="white"/>
          <w:rtl w:val="0"/>
        </w:rPr>
        <w:t xml:space="preserve">); по ключевым словам: “доклад, конференция, конгресс, симпозиум, медицинская конференция”. Отбор записей происходил по ключевым словам. Отобранные  записи были классифицированы на 6 категорий (</w:t>
      </w:r>
      <w:r w:rsidDel="00000000" w:rsidR="00000000" w:rsidRPr="00000000">
        <w:rPr>
          <w:rFonts w:ascii="Times New Roman" w:cs="Times New Roman" w:eastAsia="Times New Roman" w:hAnsi="Times New Roman"/>
          <w:sz w:val="24"/>
          <w:szCs w:val="24"/>
          <w:rtl w:val="0"/>
        </w:rPr>
        <w:t xml:space="preserve">анонсы конференций; сообщения о прошедших конференциях без раскрытия содержания докладов; профессиональные журналистские репортажи, раскрывающие содержание докладов; сообщения от врачей, раскрывающие содержание докладов; видео докладов с раскрытием темы; видео докладов без раскрытия содержания доклада) </w:t>
      </w:r>
      <w:r w:rsidDel="00000000" w:rsidR="00000000" w:rsidRPr="00000000">
        <w:rPr>
          <w:rFonts w:ascii="Times New Roman" w:cs="Times New Roman" w:eastAsia="Times New Roman" w:hAnsi="Times New Roman"/>
          <w:color w:val="161a1c"/>
          <w:sz w:val="24"/>
          <w:szCs w:val="24"/>
          <w:highlight w:val="white"/>
          <w:rtl w:val="0"/>
        </w:rPr>
        <w:t xml:space="preserve"> и пересчитаны (всего проанализировано 1373 поста). При этом особое внимание мы уделяли категории “Сообщения от врачей, раскрывающие содержание некоторых выбранных частей доклада, фактов и идей, представленных в докладе”, так как она дает полезную информацию с конференций и повод дискутировать в комментариях. Мы также проанализировали исследования на эту тему других стран и сравнили с нашими результатами. </w:t>
      </w:r>
    </w:p>
    <w:p w:rsidR="00000000" w:rsidDel="00000000" w:rsidP="00000000" w:rsidRDefault="00000000" w:rsidRPr="00000000" w14:paraId="00000011">
      <w:pPr>
        <w:shd w:fill="ffffff" w:val="clear"/>
        <w:ind w:left="0" w:firstLine="0"/>
        <w:rPr>
          <w:rFonts w:ascii="Times New Roman" w:cs="Times New Roman" w:eastAsia="Times New Roman" w:hAnsi="Times New Roman"/>
          <w:color w:val="161a1c"/>
          <w:sz w:val="24"/>
          <w:szCs w:val="24"/>
          <w:highlight w:val="white"/>
        </w:rPr>
      </w:pPr>
      <w:r w:rsidDel="00000000" w:rsidR="00000000" w:rsidRPr="00000000">
        <w:rPr>
          <w:rFonts w:ascii="Times New Roman" w:cs="Times New Roman" w:eastAsia="Times New Roman" w:hAnsi="Times New Roman"/>
          <w:color w:val="161a1c"/>
          <w:sz w:val="24"/>
          <w:szCs w:val="24"/>
          <w:highlight w:val="white"/>
          <w:rtl w:val="0"/>
        </w:rPr>
        <w:t xml:space="preserve"> </w:t>
      </w:r>
    </w:p>
    <w:p w:rsidR="00000000" w:rsidDel="00000000" w:rsidP="00000000" w:rsidRDefault="00000000" w:rsidRPr="00000000" w14:paraId="00000012">
      <w:pPr>
        <w:shd w:fill="ffffff" w:val="clear"/>
        <w:ind w:left="0" w:firstLine="0"/>
        <w:rPr>
          <w:rFonts w:ascii="Times New Roman" w:cs="Times New Roman" w:eastAsia="Times New Roman" w:hAnsi="Times New Roman"/>
          <w:color w:val="161a1c"/>
          <w:sz w:val="24"/>
          <w:szCs w:val="24"/>
          <w:highlight w:val="white"/>
        </w:rPr>
      </w:pPr>
      <w:r w:rsidDel="00000000" w:rsidR="00000000" w:rsidRPr="00000000">
        <w:rPr>
          <w:rFonts w:ascii="Times New Roman" w:cs="Times New Roman" w:eastAsia="Times New Roman" w:hAnsi="Times New Roman"/>
          <w:color w:val="161a1c"/>
          <w:sz w:val="24"/>
          <w:szCs w:val="24"/>
          <w:highlight w:val="white"/>
          <w:rtl w:val="0"/>
        </w:rPr>
        <w:t xml:space="preserve">Результаты и обсуждение: Мы просмотрели 1373 поста (поиск произведен по ключевым словам), из которых 65 относились к категории “Сообщения от врачей, раскрывающие содержание некоторых выбранных частей доклада, фактов и идей, представленных в докладе” и раскрывали содержание докладов на российских медицинских конференциях. Количество таких постов мало, но такие посты интересуют врачей (большое количество  просмотров, десятки комментариев под ними). Но для сравнения, в  других странах число таких сообщений может исчисляться сотнями только на одной конференции. Исходя из зарубежного опыта, можно сказать, что обсуждение содержания докладов в соцсетях помогает не только распространению новых знаний, но и совместному обучению и взаимодействию врачей, это способствует генерации полезного материала, прошедшего равноправную экспертизу. Мы видим следующие возможные причины малого числа таких постов в российских соцсетях: в основном сообщения и обсуждение происходят в </w:t>
      </w:r>
      <w:r w:rsidDel="00000000" w:rsidR="00000000" w:rsidRPr="00000000">
        <w:rPr>
          <w:rFonts w:ascii="Times New Roman" w:cs="Times New Roman" w:eastAsia="Times New Roman" w:hAnsi="Times New Roman"/>
          <w:sz w:val="24"/>
          <w:szCs w:val="24"/>
          <w:rtl w:val="0"/>
        </w:rPr>
        <w:t xml:space="preserve">профессиональных врачебных соцсетях ( Врачи РФ, Доктор на работе); зарубежные организаторы активно стимулируют участников к использованию соцсетей с хештегом конференции; многомиллионная англоязычная аудитория стимулирует своим откликом авторов  писать еще больше постов.</w:t>
      </w:r>
      <w:r w:rsidDel="00000000" w:rsidR="00000000" w:rsidRPr="00000000">
        <w:rPr>
          <w:rtl w:val="0"/>
        </w:rPr>
      </w:r>
    </w:p>
    <w:p w:rsidR="00000000" w:rsidDel="00000000" w:rsidP="00000000" w:rsidRDefault="00000000" w:rsidRPr="00000000" w14:paraId="00000013">
      <w:pPr>
        <w:shd w:fill="ffffff" w:val="clear"/>
        <w:ind w:left="0" w:firstLine="0"/>
        <w:rPr>
          <w:rFonts w:ascii="Times New Roman" w:cs="Times New Roman" w:eastAsia="Times New Roman" w:hAnsi="Times New Roman"/>
          <w:color w:val="161a1c"/>
          <w:sz w:val="24"/>
          <w:szCs w:val="24"/>
          <w:highlight w:val="white"/>
        </w:rPr>
      </w:pPr>
      <w:r w:rsidDel="00000000" w:rsidR="00000000" w:rsidRPr="00000000">
        <w:rPr>
          <w:rtl w:val="0"/>
        </w:rPr>
      </w:r>
    </w:p>
    <w:p w:rsidR="00000000" w:rsidDel="00000000" w:rsidP="00000000" w:rsidRDefault="00000000" w:rsidRPr="00000000" w14:paraId="00000014">
      <w:pPr>
        <w:shd w:fill="ffffff"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61a1c"/>
          <w:sz w:val="24"/>
          <w:szCs w:val="24"/>
          <w:highlight w:val="white"/>
          <w:rtl w:val="0"/>
        </w:rPr>
        <w:t xml:space="preserve">Выводы: врачи очень редко делятся в российских соцсетях фактами, представленными на российских научных медицинских конференциях. При этом пользователи соцсетей проявляют существенный интерес к этим записям и активно их обсуждают. Изучение данного феномена позволит оценить и эффективно использовать его образовательный потенциал.</w:t>
      </w:r>
      <w:r w:rsidDel="00000000" w:rsidR="00000000" w:rsidRPr="00000000">
        <w:rPr>
          <w:rtl w:val="0"/>
        </w:rPr>
      </w:r>
    </w:p>
    <w:p w:rsidR="00000000" w:rsidDel="00000000" w:rsidP="00000000" w:rsidRDefault="00000000" w:rsidRPr="00000000" w14:paraId="00000015">
      <w:pPr>
        <w:shd w:fill="ffffff" w:val="clear"/>
        <w:ind w:left="0" w:firstLine="0"/>
        <w:rPr>
          <w:rFonts w:ascii="Times New Roman" w:cs="Times New Roman" w:eastAsia="Times New Roman" w:hAnsi="Times New Roman"/>
          <w:color w:val="161a1c"/>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Medical scientific conferences and social networks.</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Russian physicians share professional knowledge gained at medical conferences</w:t>
      </w:r>
    </w:p>
    <w:p w:rsidR="00000000" w:rsidDel="00000000" w:rsidP="00000000" w:rsidRDefault="00000000" w:rsidRPr="00000000" w14:paraId="00000018">
      <w:pPr>
        <w:shd w:fill="ffffff" w:val="clear"/>
        <w:ind w:left="0" w:firstLine="0"/>
        <w:rPr>
          <w:rFonts w:ascii="Times New Roman" w:cs="Times New Roman" w:eastAsia="Times New Roman" w:hAnsi="Times New Roman"/>
          <w:color w:val="161a1c"/>
          <w:sz w:val="24"/>
          <w:szCs w:val="24"/>
        </w:rPr>
      </w:pPr>
      <w:r w:rsidDel="00000000" w:rsidR="00000000" w:rsidRPr="00000000">
        <w:rPr>
          <w:rtl w:val="0"/>
        </w:rPr>
      </w:r>
    </w:p>
    <w:p w:rsidR="00000000" w:rsidDel="00000000" w:rsidP="00000000" w:rsidRDefault="00000000" w:rsidRPr="00000000" w14:paraId="00000019">
      <w:pPr>
        <w:shd w:fill="ffffff" w:val="clear"/>
        <w:ind w:left="0" w:firstLine="0"/>
        <w:rPr>
          <w:rFonts w:ascii="Times New Roman" w:cs="Times New Roman" w:eastAsia="Times New Roman" w:hAnsi="Times New Roman"/>
          <w:color w:val="1a1a1a"/>
          <w:sz w:val="24"/>
          <w:szCs w:val="24"/>
          <w:highlight w:val="white"/>
        </w:rPr>
      </w:pPr>
      <w:r w:rsidDel="00000000" w:rsidR="00000000" w:rsidRPr="00000000">
        <w:rPr>
          <w:rFonts w:ascii="Times New Roman" w:cs="Times New Roman" w:eastAsia="Times New Roman" w:hAnsi="Times New Roman"/>
          <w:color w:val="1a1a1a"/>
          <w:sz w:val="24"/>
          <w:szCs w:val="24"/>
          <w:highlight w:val="white"/>
          <w:rtl w:val="0"/>
        </w:rPr>
        <w:t xml:space="preserve">AUTHORS</w:t>
      </w:r>
    </w:p>
    <w:p w:rsidR="00000000" w:rsidDel="00000000" w:rsidP="00000000" w:rsidRDefault="00000000" w:rsidRPr="00000000" w14:paraId="0000001A">
      <w:pPr>
        <w:shd w:fill="ffffff" w:val="clear"/>
        <w:ind w:left="0" w:firstLine="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color w:val="1a1a1a"/>
          <w:sz w:val="24"/>
          <w:szCs w:val="24"/>
          <w:highlight w:val="white"/>
          <w:rtl w:val="0"/>
        </w:rPr>
        <w:t xml:space="preserve">Аlexandr Е. Alfimov</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color w:val="1a1a1a"/>
          <w:sz w:val="24"/>
          <w:szCs w:val="24"/>
          <w:highlight w:val="white"/>
          <w:rtl w:val="0"/>
        </w:rPr>
        <w:t xml:space="preserve">, Аnzhelika А. Trofimova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color w:val="1a1a1a"/>
          <w:sz w:val="24"/>
          <w:szCs w:val="24"/>
          <w:highlight w:val="white"/>
          <w:rtl w:val="0"/>
        </w:rPr>
        <w:t xml:space="preserve">, Аrseniy А. Matvienko</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color w:val="1a1a1a"/>
          <w:sz w:val="24"/>
          <w:szCs w:val="24"/>
          <w:highlight w:val="white"/>
          <w:rtl w:val="0"/>
        </w:rPr>
        <w:t xml:space="preserve">, Мarina V. Kodalaeva</w:t>
      </w:r>
      <w:r w:rsidDel="00000000" w:rsidR="00000000" w:rsidRPr="00000000">
        <w:rPr>
          <w:rFonts w:ascii="Times New Roman" w:cs="Times New Roman" w:eastAsia="Times New Roman" w:hAnsi="Times New Roman"/>
          <w:sz w:val="24"/>
          <w:szCs w:val="24"/>
          <w:vertAlign w:val="superscript"/>
          <w:rtl w:val="0"/>
        </w:rPr>
        <w:t xml:space="preserve">1</w:t>
      </w:r>
    </w:p>
    <w:p w:rsidR="00000000" w:rsidDel="00000000" w:rsidP="00000000" w:rsidRDefault="00000000" w:rsidRPr="00000000" w14:paraId="0000001B">
      <w:pP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hd w:fill="ffffff" w:val="clear"/>
        <w:ind w:left="0" w:firstLine="0"/>
        <w:rPr>
          <w:rFonts w:ascii="Times New Roman" w:cs="Times New Roman" w:eastAsia="Times New Roman" w:hAnsi="Times New Roman"/>
          <w:color w:val="1a1a1a"/>
          <w:sz w:val="24"/>
          <w:szCs w:val="24"/>
          <w:highlight w:val="white"/>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color w:val="1a1a1a"/>
          <w:sz w:val="24"/>
          <w:szCs w:val="24"/>
          <w:highlight w:val="white"/>
          <w:rtl w:val="0"/>
        </w:rPr>
        <w:t xml:space="preserve">Sechenov First Moscow State Medical University, Ministry of Health of Russia (Sechenov University); Moscow, Russia, Bld. 2, 8 Trubetskaya St., 119991.</w:t>
      </w:r>
      <w:r w:rsidDel="00000000" w:rsidR="00000000" w:rsidRPr="00000000">
        <w:rPr>
          <w:rtl w:val="0"/>
        </w:rPr>
      </w:r>
    </w:p>
    <w:p w:rsidR="00000000" w:rsidDel="00000000" w:rsidP="00000000" w:rsidRDefault="00000000" w:rsidRPr="00000000" w14:paraId="0000001D">
      <w:pPr>
        <w:shd w:fill="ffffff" w:val="clear"/>
        <w:ind w:left="0" w:firstLine="0"/>
        <w:rPr>
          <w:rFonts w:ascii="Times New Roman" w:cs="Times New Roman" w:eastAsia="Times New Roman" w:hAnsi="Times New Roman"/>
          <w:color w:val="1a1a1a"/>
          <w:sz w:val="24"/>
          <w:szCs w:val="24"/>
          <w:highlight w:val="whit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words: medical conference, social media, science communication, medical education</w:t>
      </w:r>
    </w:p>
    <w:p w:rsidR="00000000" w:rsidDel="00000000" w:rsidP="00000000" w:rsidRDefault="00000000" w:rsidRPr="00000000" w14:paraId="0000001F">
      <w:pPr>
        <w:shd w:fill="ffffff" w:val="clear"/>
        <w:ind w:left="0" w:firstLine="0"/>
        <w:rPr>
          <w:rFonts w:ascii="Times New Roman" w:cs="Times New Roman" w:eastAsia="Times New Roman" w:hAnsi="Times New Roman"/>
          <w:color w:val="1a1a1a"/>
          <w:sz w:val="24"/>
          <w:szCs w:val="24"/>
          <w:highlight w:val="white"/>
        </w:rPr>
      </w:pPr>
      <w:r w:rsidDel="00000000" w:rsidR="00000000" w:rsidRPr="00000000">
        <w:rPr>
          <w:rtl w:val="0"/>
        </w:rPr>
      </w:r>
    </w:p>
    <w:p w:rsidR="00000000" w:rsidDel="00000000" w:rsidP="00000000" w:rsidRDefault="00000000" w:rsidRPr="00000000" w14:paraId="00000020">
      <w:pPr>
        <w:shd w:fill="ffffff" w:val="clear"/>
        <w:ind w:left="0" w:firstLine="0"/>
        <w:rPr>
          <w:rFonts w:ascii="Times New Roman" w:cs="Times New Roman" w:eastAsia="Times New Roman" w:hAnsi="Times New Roman"/>
          <w:color w:val="161a1c"/>
          <w:sz w:val="24"/>
          <w:szCs w:val="24"/>
        </w:rPr>
      </w:pPr>
      <w:r w:rsidDel="00000000" w:rsidR="00000000" w:rsidRPr="00000000">
        <w:rPr>
          <w:rtl w:val="0"/>
        </w:rPr>
      </w:r>
    </w:p>
    <w:p w:rsidR="00000000" w:rsidDel="00000000" w:rsidP="00000000" w:rsidRDefault="00000000" w:rsidRPr="00000000" w14:paraId="00000021">
      <w:pPr>
        <w:pBdr>
          <w:top w:color="auto" w:space="4" w:sz="0" w:val="none"/>
          <w:bottom w:color="auto" w:space="5" w:sz="0" w:val="none"/>
          <w:right w:color="auto" w:space="22" w:sz="0" w:val="none"/>
        </w:pBdr>
        <w:shd w:fill="ffffff" w:val="clear"/>
        <w:ind w:left="0"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литературы:</w:t>
        <w:br w:type="textWrapping"/>
        <w:br w:type="textWrapping"/>
        <w:t xml:space="preserve">1. Power BJ. How to use Twitter at a Scientific Conference. mSphere. 2022 Jun 29;7(3):e0012122. doi: 10.1128/msphere.00121-22.</w:t>
        <w:br w:type="textWrapping"/>
        <w:br w:type="textWrapping"/>
        <w:t xml:space="preserve">2. Katz MS, Utengen A, Anderson PF, Thompson MA, Attai DJ, Johnston C, Dizon DS. Disease-Specific Hashtags for Online Communication About Cancer Care. JAMA Oncol. 2016 Mar;2(3):392-4. doi: 10.1001/jamaoncol.2015.3960.</w:t>
        <w:br w:type="textWrapping"/>
        <w:br w:type="textWrapping"/>
        <w:t xml:space="preserve">3. McGuckin DG. Live tweeting: a tool for learning and reflection. BMJ. 2016 Jul 19;354:i3975. doi: 10.1136/bmj.i3975.</w:t>
        <w:br w:type="textWrapping"/>
        <w:br w:type="textWrapping"/>
        <w:t xml:space="preserve">4. Mihailidou AS, McCall D, Hiremath S, Costello B, Tunuguntla A, Mihailidis H. Use of Social Media at Cardiovascular Congresses: Opportunities for Education and Dissemination. Curr Cardiol Rev. 2021;17(2):129-136. doi: 10.2174/1573403X16666200206103328.</w:t>
        <w:br w:type="textWrapping"/>
        <w:br w:type="textWrapping"/>
        <w:t xml:space="preserve">5. Velin L, Lartigue JW, Johnson SA, Zorigtbaatar A, Kanmounye US, Truche P, Joseph MN. Conference equity in global health: a systematic review of factors impacting LMIC representation at global health conferences. BMJ Glob Health. 2021 Jan;6(1):e003455. doi: 10.1136/bmjgh-2020-003455.</w:t>
        <w:br w:type="textWrapping"/>
        <w:br w:type="textWrapping"/>
        <w:t xml:space="preserve">6. Cohen D, Allen TC, Balci S, et al. </w:t>
      </w:r>
      <w:hyperlink r:id="rId9">
        <w:r w:rsidDel="00000000" w:rsidR="00000000" w:rsidRPr="00000000">
          <w:rPr>
            <w:rFonts w:ascii="Times New Roman" w:cs="Times New Roman" w:eastAsia="Times New Roman" w:hAnsi="Times New Roman"/>
            <w:color w:val="1155cc"/>
            <w:sz w:val="24"/>
            <w:szCs w:val="24"/>
            <w:rtl w:val="0"/>
          </w:rPr>
          <w:t xml:space="preserve">#InSituPathologists</w:t>
        </w:r>
      </w:hyperlink>
      <w:r w:rsidDel="00000000" w:rsidR="00000000" w:rsidRPr="00000000">
        <w:rPr>
          <w:rFonts w:ascii="Times New Roman" w:cs="Times New Roman" w:eastAsia="Times New Roman" w:hAnsi="Times New Roman"/>
          <w:sz w:val="24"/>
          <w:szCs w:val="24"/>
          <w:rtl w:val="0"/>
        </w:rPr>
        <w:t xml:space="preserve">: how the </w:t>
      </w:r>
      <w:hyperlink r:id="rId10">
        <w:r w:rsidDel="00000000" w:rsidR="00000000" w:rsidRPr="00000000">
          <w:rPr>
            <w:rFonts w:ascii="Times New Roman" w:cs="Times New Roman" w:eastAsia="Times New Roman" w:hAnsi="Times New Roman"/>
            <w:color w:val="1155cc"/>
            <w:sz w:val="24"/>
            <w:szCs w:val="24"/>
            <w:rtl w:val="0"/>
          </w:rPr>
          <w:t xml:space="preserve">#USCAP2015</w:t>
        </w:r>
      </w:hyperlink>
      <w:r w:rsidDel="00000000" w:rsidR="00000000" w:rsidRPr="00000000">
        <w:rPr>
          <w:rFonts w:ascii="Times New Roman" w:cs="Times New Roman" w:eastAsia="Times New Roman" w:hAnsi="Times New Roman"/>
          <w:sz w:val="24"/>
          <w:szCs w:val="24"/>
          <w:rtl w:val="0"/>
        </w:rPr>
        <w:t xml:space="preserve"> meeting went viral on Twitter and founded the social media movement for the united states and Canadian academy of pathology. Mod Pathol. 2017;30:160-168. doi:10.1038/ modpathol.2016.223</w:t>
        <w:br w:type="textWrapping"/>
        <w:br w:type="textWrapping"/>
        <w:t xml:space="preserve">7. Leary M, McGovern S, Dainty KN, Doshi AA, Blewer AL, Kurz MC, et al. Examining the Use of a Social Media Campaign to Increase Engagement for the American Heart Association 2017 Resuscitation Science Symposium. J Am Heart Assoc. 2018 Apr 13;7(8):e008710. doi: 10.1161/JAHA.118.008710.</w:t>
        <w:br w:type="textWrapping"/>
        <w:br w:type="textWrapping"/>
        <w:t xml:space="preserve">8. Carroll CL, Dangayach NS, Khan R, Carlos WG, Harwayne-Gidansky I, Grewal HS, et al.; Social Media Collaboration of Critical Care Practitioners and Researchers (SoMe-CCCPR). Lessons Learned From Web- and Social Media-Based Educational Initiatives by Pulmonary, Critical Care, and Sleep Societies. Chest. 2019 Apr;155(4):671-679. doi: 10.1016/j.chest.2018.12.009.</w:t>
        <w:br w:type="textWrapping"/>
        <w:br w:type="textWrapping"/>
        <w:t xml:space="preserve">9. Carroll CL, Kaul V, Dangayach NS, Szakmany T, Winter G, Khateeb D, et al. Comparing the Digital Footprint of Pulmonary and Critical Care Conferences on Twitter. ATS Sch. 2021 Sep 13;2(3):432-441. doi: 10.34197/ats-scholar.2021-0041OC.</w:t>
        <w:br w:type="textWrapping"/>
        <w:br w:type="textWrapping"/>
        <w:t xml:space="preserve">10. Lavorgna L, Brigo F, Moccia M, Leocani L, Lanzillo R, Clerico M, et al. e-Health and multiple sclerosis: An update. Mult Scler. 2018 Nov;24(13):1657-1664. doi: 10.1177/1352458518799629.</w:t>
        <w:br w:type="textWrapping"/>
        <w:br w:type="textWrapping"/>
        <w:t xml:space="preserve">11. Mishori R, Levy B, Donvan B. Twitter use at a family medicine conference: analyzing </w:t>
      </w:r>
      <w:hyperlink r:id="rId11">
        <w:r w:rsidDel="00000000" w:rsidR="00000000" w:rsidRPr="00000000">
          <w:rPr>
            <w:rFonts w:ascii="Times New Roman" w:cs="Times New Roman" w:eastAsia="Times New Roman" w:hAnsi="Times New Roman"/>
            <w:color w:val="1155cc"/>
            <w:sz w:val="24"/>
            <w:szCs w:val="24"/>
            <w:rtl w:val="0"/>
          </w:rPr>
          <w:t xml:space="preserve">#STFM13</w:t>
        </w:r>
      </w:hyperlink>
      <w:r w:rsidDel="00000000" w:rsidR="00000000" w:rsidRPr="00000000">
        <w:rPr>
          <w:rFonts w:ascii="Times New Roman" w:cs="Times New Roman" w:eastAsia="Times New Roman" w:hAnsi="Times New Roman"/>
          <w:sz w:val="24"/>
          <w:szCs w:val="24"/>
          <w:rtl w:val="0"/>
        </w:rPr>
        <w:t xml:space="preserve">. Fam Med 2014;46:608–14.</w:t>
        <w:br w:type="textWrapping"/>
        <w:br w:type="textWrapping"/>
        <w:t xml:space="preserve">12. Attai DJ, Radford DM, Cowher MS. Tweeting the Meeting: Twitter Use at The American Society of Breast Surgeons Annual Meeting 2013-2016. Ann Surg Oncol. 2016 Oct;23(10):3418-22. doi: 10.1245/s10434-016-5406-x.</w:t>
        <w:br w:type="textWrapping"/>
        <w:br w:type="textWrapping"/>
        <w:t xml:space="preserve">13. Chaudhry A, Glodé LM, Gillman M, Miller RS. Trends in twitter use by physicians at the american society of clinical oncology annual meeting, 2010 and 2011. J Oncol Pract. 2012 May;8(3):173-8. doi: 10.1200/JOP.2011.000483.</w:t>
        <w:br w:type="textWrapping"/>
        <w:br w:type="textWrapping"/>
        <w:t xml:space="preserve">14. Carroll CL, Szakmany T, Dangayach NS, DePriest A, Duprey MS, Kaul V, et al. Growth of the Digital Footprint of the Society of Critical Care Medicine Annual Congress: 2014-2020. Crit Care Explor. 2020 Nov 12;2(11):e0252. doi: 10.1097/CCE.0000000000000252.</w:t>
        <w:br w:type="textWrapping"/>
        <w:br w:type="textWrapping"/>
        <w:t xml:space="preserve">15. Søreide K, Mackenzie G, Polom K, Lorenzon L, Mohan H, Mayol J. Tweeting the meeting: Quantitative and qualitative twitter activity during the 38th ESSO conference. Eur J Surg Oncol. 2019 Feb;45(2):284-289. doi: 10.1016/j.ejso.2018.11.020.</w:t>
        <w:br w:type="textWrapping"/>
        <w:br w:type="textWrapping"/>
        <w:t xml:space="preserve">16. Christiansen SM, Oetting TA, Herz NL, Law JC, O'Brien CP, Patel PS, et al., Twitter at the 2014 and 2015 Annual Meetings of the American Academy of Ophthalmology. Ophthalmology. 2016 Aug;123(8):1835-1837. doi: 10.1016/j.ophtha.2016.03.012.</w:t>
        <w:br w:type="textWrapping"/>
        <w:br w:type="textWrapping"/>
        <w:t xml:space="preserve">17. Mohammadi D. Conference organisers swimming against the tide of Twitter. BMJ. 2017 Sep 6;358:j3966. doi: 10.1136/bmj.j3966.</w:t>
        <w:br w:type="textWrapping"/>
        <w:br w:type="textWrapping"/>
        <w:t xml:space="preserve">18. Chapman SJ, Mayol J, Brady RR. Twitter can enhance the medical conference experience. BMJ. 2016 Jul 19;354:i3973. doi: 10.1136/bmj.i3973.</w:t>
        <w:br w:type="textWrapping"/>
        <w:br w:type="textWrapping"/>
        <w:t xml:space="preserve">19. Razzano D, Ziemba YC, Booth AL, Markwood P, Hanos CT, Riddle N. Utilizing Social Media to Spread Knowledge: The Association of Pathology Chairs Experience at the 2018 Annual Meeting. Acad Pathol. 2020 Jan 22;7:2374289520901342. doi: 10.1177/2374289520901342.</w:t>
        <w:br w:type="textWrapping"/>
        <w:br w:type="textWrapping"/>
        <w:t xml:space="preserve">20. Groves T. Tweeting and rule breaking at conferences. BMJ. 2016 Jun 27;353:i3556. doi: 10.1136/bmj.i3556.</w:t>
        <w:br w:type="textWrapping"/>
        <w:br w:type="textWrapping"/>
        <w:t xml:space="preserve">21. Light D, Pawlak M, de Beaux A, Brady RR. Is sharing speaker's slides from conference presentations on social media a breach of intellectual property or a delegate's right? Depends who you ask. Int J Surg. 2018 Oct;58:22-25. doi: 10.1016/j.ijsu.2018.08.010.</w:t>
        <w:br w:type="textWrapping"/>
        <w:br w:type="textWrapping"/>
        <w:t xml:space="preserve">22. Vukušić Rukavina T, Viskić J, Machala Poplašen L, Relić D, Marelić M, Jokic D, Sedak K. Dangers and Benefits of Social Media on E-Professionalism of Health Care Professionals: Scoping Review. J Med Internet Res. 2021 Nov 17;23(11):e25770. doi: 10.2196/25770.</w:t>
        <w:br w:type="textWrapping"/>
        <w:br w:type="textWrapping"/>
        <w:t xml:space="preserve">23. Vukušić Rukavina T, Viskić J, Machala Poplašen L, Relić D, Marelić M, Jokic D, Sedak K. Dangers and Benefits of Social Media on E-Professionalism of Health Care Professionals: Scoping Review. J Med Internet Res. 2021 Nov 17;23(11):e25770. doi: 10.2196/25770.</w:t>
        <w:br w:type="textWrapping"/>
        <w:br w:type="textWrapping"/>
        <w:t xml:space="preserve">24. Ekins S, Perlstein EO. Ten simple rules of live tweeting at scientific conferences. PLoS Comput Biol. 2014 Aug 21;10(8):e1003789. doi: 10.1371/journal.pcbi.1003789.</w:t>
        <w:br w:type="textWrapping"/>
        <w:br w:type="textWrapping"/>
        <w:t xml:space="preserve">25. Grajales FJ 3rd, Sheps S, Ho K, Novak-Lauscher H, Eysenbach G. Social media: a review and tutorial of applications in medicine and health care. J Med Internet Res. 2014 Feb 11;16(2):e13. doi: 10.2196/jmir.2912.</w:t>
        <w:br w:type="textWrapping"/>
        <w:br w:type="textWrapping"/>
        <w:t xml:space="preserve">26. Ziemba YC, Razzano D, Allen TC, Booth AL, Anderson SR, Champeaux A, et al. Social Media Engagement at Academic Conferences: Report of the Association of Pathology Chairs 2018 and 2019 Annual Meeting Social Media Committee. Acad Pathol. 2020 Jul 17;7:2374289520934019. doi: 10.1177/2374289520934019.</w:t>
        <w:br w:type="textWrapping"/>
        <w:br w:type="textWrapping"/>
        <w:t xml:space="preserve">27. Parwani P, Choi AD, Lopez-Mattei J, et al. Understanding social media: Opportunities for cardiovascular medicine. J Am Coll Cardiol 2019; 73(9):1089-1093.https://</w:t>
      </w:r>
      <w:hyperlink r:id="rId12">
        <w:r w:rsidDel="00000000" w:rsidR="00000000" w:rsidRPr="00000000">
          <w:rPr>
            <w:rFonts w:ascii="Times New Roman" w:cs="Times New Roman" w:eastAsia="Times New Roman" w:hAnsi="Times New Roman"/>
            <w:color w:val="1155cc"/>
            <w:sz w:val="24"/>
            <w:szCs w:val="24"/>
            <w:rtl w:val="0"/>
          </w:rPr>
          <w:t xml:space="preserve">dx.doi.org/</w:t>
        </w:r>
      </w:hyperlink>
      <w:r w:rsidDel="00000000" w:rsidR="00000000" w:rsidRPr="00000000">
        <w:rPr>
          <w:rFonts w:ascii="Times New Roman" w:cs="Times New Roman" w:eastAsia="Times New Roman" w:hAnsi="Times New Roman"/>
          <w:sz w:val="24"/>
          <w:szCs w:val="24"/>
          <w:rtl w:val="0"/>
        </w:rPr>
        <w:t xml:space="preserve"> 10.1016/j.jacc.2018.12.044.</w:t>
        <w:br w:type="textWrapping"/>
        <w:br w:type="textWrapping"/>
        <w:t xml:space="preserve">28. Parwani P, Alasnag M, Mamas MA. Social Media for Cardiovascular Medicine: Real Reflections from Virtual Medium. Curr Cardiol Rev. 2021;17(2):116-117. doi: 10.2174/1573403X1702210311093359.</w:t>
      </w:r>
    </w:p>
    <w:p w:rsidR="00000000" w:rsidDel="00000000" w:rsidP="00000000" w:rsidRDefault="00000000" w:rsidRPr="00000000" w14:paraId="00000022">
      <w:pPr>
        <w:numPr>
          <w:ilvl w:val="0"/>
          <w:numId w:val="1"/>
        </w:numPr>
        <w:pBdr>
          <w:top w:color="auto" w:space="4" w:sz="0" w:val="none"/>
          <w:bottom w:color="auto" w:space="5" w:sz="0" w:val="none"/>
          <w:right w:color="auto" w:space="22" w:sz="0" w:val="none"/>
        </w:pBdr>
        <w:shd w:fill="ffffff" w:val="clear"/>
        <w:ind w:left="820" w:right="10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color w:val="1a1a1a"/>
          <w:sz w:val="24"/>
          <w:szCs w:val="24"/>
          <w:highlight w:val="white"/>
        </w:rPr>
      </w:pPr>
      <w:r w:rsidDel="00000000" w:rsidR="00000000" w:rsidRPr="00000000">
        <w:rPr>
          <w:rFonts w:ascii="Times New Roman" w:cs="Times New Roman" w:eastAsia="Times New Roman" w:hAnsi="Times New Roman"/>
          <w:color w:val="1a1a1a"/>
          <w:sz w:val="24"/>
          <w:szCs w:val="24"/>
          <w:highlight w:val="white"/>
          <w:rtl w:val="0"/>
        </w:rPr>
        <w:t xml:space="preserve">Автор, ответственный за переписку - Алфимов Александр Евгеньевич, e-mail: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alex.alfimov@gmail.com</w:t>
        </w:r>
      </w:hyperlink>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color w:val="1a1a1a"/>
          <w:sz w:val="24"/>
          <w:szCs w:val="24"/>
          <w:highlight w:val="whit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А.Е. Алфимов, </w:t>
      </w:r>
      <w:r w:rsidDel="00000000" w:rsidR="00000000" w:rsidRPr="00000000">
        <w:rPr>
          <w:rFonts w:ascii="Times New Roman" w:cs="Times New Roman" w:eastAsia="Times New Roman" w:hAnsi="Times New Roman"/>
          <w:color w:val="1a1a1a"/>
          <w:sz w:val="24"/>
          <w:szCs w:val="24"/>
          <w:highlight w:val="white"/>
          <w:rtl w:val="0"/>
        </w:rPr>
        <w:t xml:space="preserve">Аlexandr Е. Alfimov</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А.А. Трофимова, </w:t>
      </w:r>
      <w:r w:rsidDel="00000000" w:rsidR="00000000" w:rsidRPr="00000000">
        <w:rPr>
          <w:rFonts w:ascii="Times New Roman" w:cs="Times New Roman" w:eastAsia="Times New Roman" w:hAnsi="Times New Roman"/>
          <w:color w:val="1a1a1a"/>
          <w:sz w:val="24"/>
          <w:szCs w:val="24"/>
          <w:highlight w:val="white"/>
          <w:rtl w:val="0"/>
        </w:rPr>
        <w:t xml:space="preserve">Аnzhelika А. Trofimova</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А.А. Матвиенко, </w:t>
      </w:r>
      <w:r w:rsidDel="00000000" w:rsidR="00000000" w:rsidRPr="00000000">
        <w:rPr>
          <w:rFonts w:ascii="Times New Roman" w:cs="Times New Roman" w:eastAsia="Times New Roman" w:hAnsi="Times New Roman"/>
          <w:color w:val="1a1a1a"/>
          <w:sz w:val="24"/>
          <w:szCs w:val="24"/>
          <w:highlight w:val="white"/>
          <w:rtl w:val="0"/>
        </w:rPr>
        <w:t xml:space="preserve">Аrseniy А. Matvienko</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М.В. Кодалаева, </w:t>
      </w:r>
      <w:r w:rsidDel="00000000" w:rsidR="00000000" w:rsidRPr="00000000">
        <w:rPr>
          <w:rFonts w:ascii="Times New Roman" w:cs="Times New Roman" w:eastAsia="Times New Roman" w:hAnsi="Times New Roman"/>
          <w:color w:val="1a1a1a"/>
          <w:sz w:val="24"/>
          <w:szCs w:val="24"/>
          <w:highlight w:val="white"/>
          <w:rtl w:val="0"/>
        </w:rPr>
        <w:t xml:space="preserve">Мarina V. Kodalaeva</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color w:val="1a1a1a"/>
          <w:sz w:val="24"/>
          <w:szCs w:val="24"/>
          <w:highlight w:val="white"/>
        </w:rPr>
      </w:pPr>
      <w:r w:rsidDel="00000000" w:rsidR="00000000" w:rsidRPr="00000000">
        <w:rPr>
          <w:rtl w:val="0"/>
        </w:rPr>
      </w:r>
    </w:p>
    <w:sectPr>
      <w:pgSz w:h="16838" w:w="11906" w:orient="portrait"/>
      <w:pgMar w:bottom="0" w:top="0" w:left="566.9291338582677" w:right="436.535433070866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vk.com/im?sel=196914971&amp;st=%23STFM13" TargetMode="External"/><Relationship Id="rId10" Type="http://schemas.openxmlformats.org/officeDocument/2006/relationships/hyperlink" Target="https://vk.com/im?sel=196914971&amp;st=%23USCAP2015" TargetMode="External"/><Relationship Id="rId13" Type="http://schemas.openxmlformats.org/officeDocument/2006/relationships/hyperlink" Target="mailto:alex.alfimov@gmail.com" TargetMode="External"/><Relationship Id="rId12" Type="http://schemas.openxmlformats.org/officeDocument/2006/relationships/hyperlink" Target="https://vk.com/away.php?to=http%3A%2F%2Fdx.doi.org%2F&amp;cc_ke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k.com/im?sel=196914971&amp;st=%23InSituPathologists" TargetMode="External"/><Relationship Id="rId5" Type="http://schemas.openxmlformats.org/officeDocument/2006/relationships/styles" Target="styles.xml"/><Relationship Id="rId6" Type="http://schemas.openxmlformats.org/officeDocument/2006/relationships/hyperlink" Target="https://vk.com/" TargetMode="External"/><Relationship Id="rId7" Type="http://schemas.openxmlformats.org/officeDocument/2006/relationships/hyperlink" Target="https://vrachirf.ru/" TargetMode="External"/><Relationship Id="rId8" Type="http://schemas.openxmlformats.org/officeDocument/2006/relationships/hyperlink" Target="https://doktornarabote.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